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68" w:rsidRPr="001F3790" w:rsidRDefault="00AF5E89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Carta</w:t>
      </w:r>
      <w:r w:rsidR="00FE5068" w:rsidRPr="001F3790">
        <w:rPr>
          <w:rFonts w:cstheme="minorHAnsi"/>
          <w:sz w:val="24"/>
          <w:szCs w:val="24"/>
        </w:rPr>
        <w:t xml:space="preserve"> Pastoral da </w:t>
      </w:r>
      <w:r w:rsidR="001F3790">
        <w:rPr>
          <w:rFonts w:cstheme="minorHAnsi"/>
          <w:sz w:val="24"/>
          <w:szCs w:val="24"/>
        </w:rPr>
        <w:t>Conferência Episcopal Portuguesa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b/>
          <w:i/>
          <w:sz w:val="32"/>
          <w:szCs w:val="32"/>
        </w:rPr>
      </w:pPr>
      <w:r w:rsidRPr="001F3790">
        <w:rPr>
          <w:rFonts w:cstheme="minorHAnsi"/>
          <w:b/>
          <w:i/>
          <w:sz w:val="32"/>
          <w:szCs w:val="32"/>
        </w:rPr>
        <w:t xml:space="preserve">A propósito da </w:t>
      </w:r>
      <w:r w:rsidR="000B1102" w:rsidRPr="001F3790">
        <w:rPr>
          <w:rFonts w:cstheme="minorHAnsi"/>
          <w:b/>
          <w:i/>
          <w:sz w:val="32"/>
          <w:szCs w:val="32"/>
        </w:rPr>
        <w:t>ideologia do género</w:t>
      </w:r>
    </w:p>
    <w:p w:rsidR="00E06541" w:rsidRPr="001F3790" w:rsidRDefault="00E06541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AF5E89" w:rsidRPr="001F3790" w:rsidRDefault="008C778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Difunde-se</w:t>
      </w:r>
      <w:r w:rsidR="00AA5398" w:rsidRPr="001F3790">
        <w:rPr>
          <w:rFonts w:cstheme="minorHAnsi"/>
          <w:sz w:val="24"/>
          <w:szCs w:val="24"/>
        </w:rPr>
        <w:t xml:space="preserve"> cada vez mais a chamada ideologia do género</w:t>
      </w:r>
      <w:r w:rsidR="0063193D" w:rsidRPr="001F3790">
        <w:rPr>
          <w:rFonts w:cstheme="minorHAnsi"/>
          <w:sz w:val="24"/>
          <w:szCs w:val="24"/>
        </w:rPr>
        <w:t xml:space="preserve"> ou </w:t>
      </w:r>
      <w:r w:rsidRPr="001F3790">
        <w:rPr>
          <w:rFonts w:cstheme="minorHAnsi"/>
          <w:i/>
          <w:sz w:val="24"/>
          <w:szCs w:val="24"/>
        </w:rPr>
        <w:t>g</w:t>
      </w:r>
      <w:r w:rsidR="0063193D" w:rsidRPr="001F3790">
        <w:rPr>
          <w:rFonts w:cstheme="minorHAnsi"/>
          <w:i/>
          <w:sz w:val="24"/>
          <w:szCs w:val="24"/>
        </w:rPr>
        <w:t>ender</w:t>
      </w:r>
      <w:r w:rsidR="00FE5068" w:rsidRPr="001F3790">
        <w:rPr>
          <w:rFonts w:cstheme="minorHAnsi"/>
          <w:sz w:val="24"/>
          <w:szCs w:val="24"/>
        </w:rPr>
        <w:t>. Porém, nem todas as pessoas disso se apercebem e muitos desconhecem o</w:t>
      </w:r>
      <w:r w:rsidR="0063193D" w:rsidRPr="001F3790">
        <w:rPr>
          <w:rFonts w:cstheme="minorHAnsi"/>
          <w:sz w:val="24"/>
          <w:szCs w:val="24"/>
        </w:rPr>
        <w:t xml:space="preserve"> seu</w:t>
      </w:r>
      <w:r w:rsidR="00FE5068" w:rsidRPr="001F3790">
        <w:rPr>
          <w:rFonts w:cstheme="minorHAnsi"/>
          <w:sz w:val="24"/>
          <w:szCs w:val="24"/>
        </w:rPr>
        <w:t xml:space="preserve"> alcance social e cultural, </w:t>
      </w:r>
      <w:r w:rsidR="0063193D" w:rsidRPr="001F3790">
        <w:rPr>
          <w:rFonts w:cstheme="minorHAnsi"/>
          <w:sz w:val="24"/>
          <w:szCs w:val="24"/>
        </w:rPr>
        <w:t>que</w:t>
      </w:r>
      <w:r w:rsidR="00FE5068" w:rsidRPr="001F3790">
        <w:rPr>
          <w:rFonts w:cstheme="minorHAnsi"/>
          <w:sz w:val="24"/>
          <w:szCs w:val="24"/>
        </w:rPr>
        <w:t xml:space="preserve"> já f</w:t>
      </w:r>
      <w:r w:rsidR="00AA5398" w:rsidRPr="001F3790">
        <w:rPr>
          <w:rFonts w:cstheme="minorHAnsi"/>
          <w:sz w:val="24"/>
          <w:szCs w:val="24"/>
        </w:rPr>
        <w:t>oi qualificado como verdadeira revolução antropológica</w:t>
      </w:r>
      <w:r w:rsidR="00FE5068" w:rsidRPr="001F3790">
        <w:rPr>
          <w:rFonts w:cstheme="minorHAnsi"/>
          <w:sz w:val="24"/>
          <w:szCs w:val="24"/>
        </w:rPr>
        <w:t xml:space="preserve">. Não se trata </w:t>
      </w:r>
      <w:r w:rsidR="003C6EA6" w:rsidRPr="001F3790">
        <w:rPr>
          <w:rFonts w:cstheme="minorHAnsi"/>
          <w:sz w:val="24"/>
          <w:szCs w:val="24"/>
        </w:rPr>
        <w:t xml:space="preserve">apenas </w:t>
      </w:r>
      <w:r w:rsidR="0063193D" w:rsidRPr="001F3790">
        <w:rPr>
          <w:rFonts w:cstheme="minorHAnsi"/>
          <w:sz w:val="24"/>
          <w:szCs w:val="24"/>
        </w:rPr>
        <w:t xml:space="preserve">de uma simples moda intelectual. </w:t>
      </w:r>
      <w:r w:rsidR="00E40C6D" w:rsidRPr="001F3790">
        <w:rPr>
          <w:rFonts w:cstheme="minorHAnsi"/>
          <w:sz w:val="24"/>
          <w:szCs w:val="24"/>
        </w:rPr>
        <w:t xml:space="preserve">Diz respeito </w:t>
      </w:r>
      <w:r w:rsidR="0063193D" w:rsidRPr="001F3790">
        <w:rPr>
          <w:rFonts w:cstheme="minorHAnsi"/>
          <w:sz w:val="24"/>
          <w:szCs w:val="24"/>
        </w:rPr>
        <w:t xml:space="preserve">antes </w:t>
      </w:r>
      <w:r w:rsidR="00E40C6D" w:rsidRPr="001F3790">
        <w:rPr>
          <w:rFonts w:cstheme="minorHAnsi"/>
          <w:sz w:val="24"/>
          <w:szCs w:val="24"/>
        </w:rPr>
        <w:t>a</w:t>
      </w:r>
      <w:r w:rsidR="00FE5068" w:rsidRPr="001F3790">
        <w:rPr>
          <w:rFonts w:cstheme="minorHAnsi"/>
          <w:sz w:val="24"/>
          <w:szCs w:val="24"/>
        </w:rPr>
        <w:t xml:space="preserve"> um movimento</w:t>
      </w:r>
      <w:r w:rsidR="0063193D" w:rsidRPr="001F3790">
        <w:rPr>
          <w:rFonts w:cstheme="minorHAnsi"/>
          <w:sz w:val="24"/>
          <w:szCs w:val="24"/>
        </w:rPr>
        <w:t xml:space="preserve"> cultural</w:t>
      </w:r>
      <w:r w:rsidR="00FE5068" w:rsidRPr="001F3790">
        <w:rPr>
          <w:rFonts w:cstheme="minorHAnsi"/>
          <w:sz w:val="24"/>
          <w:szCs w:val="24"/>
        </w:rPr>
        <w:t xml:space="preserve"> com reflexos </w:t>
      </w:r>
      <w:r w:rsidR="00E744A5" w:rsidRPr="001F3790">
        <w:rPr>
          <w:rFonts w:cstheme="minorHAnsi"/>
          <w:sz w:val="24"/>
          <w:szCs w:val="24"/>
        </w:rPr>
        <w:t xml:space="preserve">na compreensão da família, </w:t>
      </w:r>
      <w:r w:rsidR="00FE5068" w:rsidRPr="001F3790">
        <w:rPr>
          <w:rFonts w:cstheme="minorHAnsi"/>
          <w:sz w:val="24"/>
          <w:szCs w:val="24"/>
        </w:rPr>
        <w:t>na esfera política e legislativa, no ensino, na comunicação social e na própria linguagem corrente.</w:t>
      </w:r>
    </w:p>
    <w:p w:rsidR="00AF5E89" w:rsidRPr="001F3790" w:rsidRDefault="0063193D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Mas a</w:t>
      </w:r>
      <w:r w:rsidR="00AA5398" w:rsidRPr="001F3790">
        <w:rPr>
          <w:rFonts w:cstheme="minorHAnsi"/>
          <w:sz w:val="24"/>
          <w:szCs w:val="24"/>
        </w:rPr>
        <w:t xml:space="preserve"> ideologia do género</w:t>
      </w:r>
      <w:r w:rsidR="00FE5068" w:rsidRPr="001F3790">
        <w:rPr>
          <w:rFonts w:cstheme="minorHAnsi"/>
          <w:sz w:val="24"/>
          <w:szCs w:val="24"/>
        </w:rPr>
        <w:t xml:space="preserve"> contrasta frontalmente com </w:t>
      </w:r>
      <w:r w:rsidR="00E40C6D" w:rsidRPr="001F3790">
        <w:rPr>
          <w:rFonts w:cstheme="minorHAnsi"/>
          <w:sz w:val="24"/>
          <w:szCs w:val="24"/>
        </w:rPr>
        <w:t>o acervo civilizacional já adquirido. Como tal, opõe-se radicalmente à</w:t>
      </w:r>
      <w:r w:rsidR="00FE5068" w:rsidRPr="001F3790">
        <w:rPr>
          <w:rFonts w:cstheme="minorHAnsi"/>
          <w:sz w:val="24"/>
          <w:szCs w:val="24"/>
        </w:rPr>
        <w:t xml:space="preserve"> visão bíblica e cristã da pessoa e da sexualidade humanas. Com o intuito de esclarecer as diferenças entre estas duas visões surge este documento</w:t>
      </w:r>
      <w:r w:rsidR="00E40C6D" w:rsidRPr="001F3790">
        <w:rPr>
          <w:rFonts w:cstheme="minorHAnsi"/>
          <w:sz w:val="24"/>
          <w:szCs w:val="24"/>
        </w:rPr>
        <w:t xml:space="preserve">. </w:t>
      </w:r>
      <w:r w:rsidR="005F6A0C" w:rsidRPr="001F3790">
        <w:rPr>
          <w:rFonts w:cstheme="minorHAnsi"/>
          <w:sz w:val="24"/>
          <w:szCs w:val="24"/>
        </w:rPr>
        <w:t>Move-nos</w:t>
      </w:r>
      <w:r w:rsidRPr="001F3790">
        <w:rPr>
          <w:rFonts w:cstheme="minorHAnsi"/>
          <w:sz w:val="24"/>
          <w:szCs w:val="24"/>
        </w:rPr>
        <w:t xml:space="preserve"> </w:t>
      </w:r>
      <w:r w:rsidR="005F6A0C" w:rsidRPr="001F3790">
        <w:rPr>
          <w:rFonts w:cstheme="minorHAnsi"/>
          <w:sz w:val="24"/>
          <w:szCs w:val="24"/>
        </w:rPr>
        <w:t xml:space="preserve">o desejo de apresentar </w:t>
      </w:r>
      <w:r w:rsidR="00FE5068" w:rsidRPr="001F3790">
        <w:rPr>
          <w:rFonts w:cstheme="minorHAnsi"/>
          <w:sz w:val="24"/>
          <w:szCs w:val="24"/>
        </w:rPr>
        <w:t xml:space="preserve">a visão </w:t>
      </w:r>
      <w:r w:rsidRPr="001F3790">
        <w:rPr>
          <w:rFonts w:cstheme="minorHAnsi"/>
          <w:sz w:val="24"/>
          <w:szCs w:val="24"/>
        </w:rPr>
        <w:t xml:space="preserve">mais </w:t>
      </w:r>
      <w:r w:rsidR="00E40C6D" w:rsidRPr="001F3790">
        <w:rPr>
          <w:rFonts w:cstheme="minorHAnsi"/>
          <w:sz w:val="24"/>
          <w:szCs w:val="24"/>
        </w:rPr>
        <w:t>sólida</w:t>
      </w:r>
      <w:r w:rsidRPr="001F3790">
        <w:rPr>
          <w:rFonts w:cstheme="minorHAnsi"/>
          <w:sz w:val="24"/>
          <w:szCs w:val="24"/>
        </w:rPr>
        <w:t xml:space="preserve"> e mais fundante da pessoa, milen</w:t>
      </w:r>
      <w:r w:rsidR="00582AB6" w:rsidRPr="001F3790">
        <w:rPr>
          <w:rFonts w:cstheme="minorHAnsi"/>
          <w:sz w:val="24"/>
          <w:szCs w:val="24"/>
        </w:rPr>
        <w:t>armente descoberta,</w:t>
      </w:r>
      <w:r w:rsidRPr="001F3790">
        <w:rPr>
          <w:rFonts w:cstheme="minorHAnsi"/>
          <w:sz w:val="24"/>
          <w:szCs w:val="24"/>
        </w:rPr>
        <w:t xml:space="preserve"> valorizada</w:t>
      </w:r>
      <w:r w:rsidR="00582AB6" w:rsidRPr="001F3790">
        <w:rPr>
          <w:rFonts w:cstheme="minorHAnsi"/>
          <w:sz w:val="24"/>
          <w:szCs w:val="24"/>
        </w:rPr>
        <w:t xml:space="preserve"> e seguida</w:t>
      </w:r>
      <w:r w:rsidRPr="001F3790">
        <w:rPr>
          <w:rFonts w:cstheme="minorHAnsi"/>
          <w:sz w:val="24"/>
          <w:szCs w:val="24"/>
        </w:rPr>
        <w:t xml:space="preserve">, e para a qual o humanismo cristão muito </w:t>
      </w:r>
      <w:r w:rsidR="00582AB6" w:rsidRPr="001F3790">
        <w:rPr>
          <w:rFonts w:cstheme="minorHAnsi"/>
          <w:sz w:val="24"/>
          <w:szCs w:val="24"/>
        </w:rPr>
        <w:t>contribuiu. Acreditamos que este mesmo humanismo, atualmente, é chamado a dar contributo válido na redescoberta da</w:t>
      </w:r>
      <w:r w:rsidR="00FE5068" w:rsidRPr="001F3790">
        <w:rPr>
          <w:rFonts w:cstheme="minorHAnsi"/>
          <w:sz w:val="24"/>
          <w:szCs w:val="24"/>
        </w:rPr>
        <w:t xml:space="preserve"> profundidade e beleza</w:t>
      </w:r>
      <w:r w:rsidR="00582AB6" w:rsidRPr="001F3790">
        <w:rPr>
          <w:rFonts w:cstheme="minorHAnsi"/>
          <w:sz w:val="24"/>
          <w:szCs w:val="24"/>
        </w:rPr>
        <w:t xml:space="preserve"> de uma sexualidade humana corretamente entendida.</w:t>
      </w:r>
    </w:p>
    <w:p w:rsidR="00FE5068" w:rsidRPr="001F3790" w:rsidRDefault="003C6EA6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Trata-se</w:t>
      </w:r>
      <w:r w:rsidR="00FE5068" w:rsidRPr="001F3790">
        <w:rPr>
          <w:rFonts w:cstheme="minorHAnsi"/>
          <w:sz w:val="24"/>
          <w:szCs w:val="24"/>
        </w:rPr>
        <w:t xml:space="preserve"> da</w:t>
      </w:r>
      <w:r w:rsidR="00FE5068" w:rsidRPr="001F3790">
        <w:rPr>
          <w:rFonts w:cstheme="minorHAnsi"/>
          <w:b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 xml:space="preserve">defesa de um modelo </w:t>
      </w:r>
      <w:r w:rsidR="004B4040" w:rsidRPr="001F3790">
        <w:rPr>
          <w:rFonts w:cstheme="minorHAnsi"/>
          <w:sz w:val="24"/>
          <w:szCs w:val="24"/>
        </w:rPr>
        <w:t>de</w:t>
      </w:r>
      <w:r w:rsidR="00FE5068" w:rsidRPr="001F3790">
        <w:rPr>
          <w:rFonts w:cstheme="minorHAnsi"/>
          <w:sz w:val="24"/>
          <w:szCs w:val="24"/>
        </w:rPr>
        <w:t xml:space="preserve"> se</w:t>
      </w:r>
      <w:r w:rsidR="004B4040" w:rsidRPr="001F3790">
        <w:rPr>
          <w:rFonts w:cstheme="minorHAnsi"/>
          <w:sz w:val="24"/>
          <w:szCs w:val="24"/>
        </w:rPr>
        <w:t>xualidade e de</w:t>
      </w:r>
      <w:r w:rsidR="00FE5068" w:rsidRPr="001F3790">
        <w:rPr>
          <w:rFonts w:cstheme="minorHAnsi"/>
          <w:sz w:val="24"/>
          <w:szCs w:val="24"/>
        </w:rPr>
        <w:t xml:space="preserve"> família</w:t>
      </w:r>
      <w:r w:rsidR="00582AB6" w:rsidRPr="001F3790">
        <w:rPr>
          <w:rFonts w:cstheme="minorHAnsi"/>
          <w:sz w:val="24"/>
          <w:szCs w:val="24"/>
        </w:rPr>
        <w:t xml:space="preserve"> </w:t>
      </w:r>
      <w:r w:rsidR="008A45E3" w:rsidRPr="001F3790">
        <w:rPr>
          <w:rFonts w:cstheme="minorHAnsi"/>
          <w:sz w:val="24"/>
          <w:szCs w:val="24"/>
        </w:rPr>
        <w:t>que a sabedoria e a história</w:t>
      </w:r>
      <w:r w:rsidR="00582AB6" w:rsidRPr="001F3790">
        <w:rPr>
          <w:rFonts w:cstheme="minorHAnsi"/>
          <w:sz w:val="24"/>
          <w:szCs w:val="24"/>
        </w:rPr>
        <w:t>, não obstante as mutações culturais, nos diferentes contextos sociais e geográficos</w:t>
      </w:r>
      <w:r w:rsidR="004B4040" w:rsidRPr="001F3790">
        <w:rPr>
          <w:rFonts w:cstheme="minorHAnsi"/>
          <w:sz w:val="24"/>
          <w:szCs w:val="24"/>
        </w:rPr>
        <w:t>,</w:t>
      </w:r>
      <w:r w:rsidR="00582AB6" w:rsidRPr="001F3790">
        <w:rPr>
          <w:rFonts w:cstheme="minorHAnsi"/>
          <w:sz w:val="24"/>
          <w:szCs w:val="24"/>
        </w:rPr>
        <w:t xml:space="preserve"> </w:t>
      </w:r>
      <w:r w:rsidR="00E40C6D" w:rsidRPr="001F3790">
        <w:rPr>
          <w:rFonts w:cstheme="minorHAnsi"/>
          <w:sz w:val="24"/>
          <w:szCs w:val="24"/>
        </w:rPr>
        <w:t>consideram</w:t>
      </w:r>
      <w:r w:rsidR="00582AB6" w:rsidRPr="001F3790">
        <w:rPr>
          <w:rFonts w:cstheme="minorHAnsi"/>
          <w:sz w:val="24"/>
          <w:szCs w:val="24"/>
        </w:rPr>
        <w:t xml:space="preserve"> apt</w:t>
      </w:r>
      <w:r w:rsidRPr="001F3790">
        <w:rPr>
          <w:rFonts w:cstheme="minorHAnsi"/>
          <w:sz w:val="24"/>
          <w:szCs w:val="24"/>
        </w:rPr>
        <w:t>o</w:t>
      </w:r>
      <w:r w:rsidR="00582AB6" w:rsidRPr="001F3790">
        <w:rPr>
          <w:rFonts w:cstheme="minorHAnsi"/>
          <w:sz w:val="24"/>
          <w:szCs w:val="24"/>
        </w:rPr>
        <w:t xml:space="preserve"> </w:t>
      </w:r>
      <w:r w:rsidR="004B4040" w:rsidRPr="001F3790">
        <w:rPr>
          <w:rFonts w:cstheme="minorHAnsi"/>
          <w:sz w:val="24"/>
          <w:szCs w:val="24"/>
        </w:rPr>
        <w:t>par</w:t>
      </w:r>
      <w:r w:rsidR="00582AB6" w:rsidRPr="001F3790">
        <w:rPr>
          <w:rFonts w:cstheme="minorHAnsi"/>
          <w:sz w:val="24"/>
          <w:szCs w:val="24"/>
        </w:rPr>
        <w:t>a exprimir</w:t>
      </w:r>
      <w:r w:rsidR="004B4040" w:rsidRPr="001F3790">
        <w:rPr>
          <w:rFonts w:cstheme="minorHAnsi"/>
          <w:sz w:val="24"/>
          <w:szCs w:val="24"/>
        </w:rPr>
        <w:t xml:space="preserve"> a natureza humana</w:t>
      </w:r>
      <w:r w:rsidRPr="001F3790">
        <w:rPr>
          <w:rFonts w:cstheme="minorHAnsi"/>
          <w:sz w:val="24"/>
          <w:szCs w:val="24"/>
        </w:rPr>
        <w:t>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b/>
          <w:i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ab/>
      </w:r>
    </w:p>
    <w:p w:rsidR="004B4040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1. </w:t>
      </w:r>
      <w:r w:rsidR="00FE5068" w:rsidRPr="001F3790">
        <w:rPr>
          <w:rFonts w:cstheme="minorHAnsi"/>
          <w:b/>
          <w:sz w:val="24"/>
          <w:szCs w:val="24"/>
        </w:rPr>
        <w:t>A pessoa humana, espírito encarnado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AF5E89" w:rsidRPr="001F3790" w:rsidRDefault="004B4040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Antes de mais, gostaríamos de deixar bem claro que, para o humanismo cristão, não há lugar a dualismos: o desprezo do corpo em nome do espírito ou vice-versa. O corpo sexuado, como todas as criaturas do nosso Deus, é produto bom de um Deus bom e amoroso. </w:t>
      </w:r>
      <w:r w:rsidR="00FE5068" w:rsidRPr="001F3790">
        <w:rPr>
          <w:rFonts w:cstheme="minorHAnsi"/>
          <w:sz w:val="24"/>
          <w:szCs w:val="24"/>
        </w:rPr>
        <w:t>Uma segunda verdade a considerar na visão cristã da sexualidade é a da pessoa humana como espírito e</w:t>
      </w:r>
      <w:r w:rsidR="008A45E3" w:rsidRPr="001F3790">
        <w:rPr>
          <w:rFonts w:cstheme="minorHAnsi"/>
          <w:sz w:val="24"/>
          <w:szCs w:val="24"/>
        </w:rPr>
        <w:t>ncarnado e, por isso, sexuado</w:t>
      </w:r>
      <w:r w:rsidR="00422298" w:rsidRPr="001F3790">
        <w:rPr>
          <w:rFonts w:cstheme="minorHAnsi"/>
          <w:sz w:val="24"/>
          <w:szCs w:val="24"/>
        </w:rPr>
        <w:t>: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8A45E3" w:rsidRPr="001F3790">
        <w:rPr>
          <w:rFonts w:cstheme="minorHAnsi"/>
          <w:sz w:val="24"/>
          <w:szCs w:val="24"/>
        </w:rPr>
        <w:t>a</w:t>
      </w:r>
      <w:r w:rsidR="00422298" w:rsidRPr="001F3790">
        <w:rPr>
          <w:rFonts w:cstheme="minorHAnsi"/>
          <w:sz w:val="24"/>
          <w:szCs w:val="24"/>
        </w:rPr>
        <w:t xml:space="preserve"> </w:t>
      </w:r>
      <w:r w:rsidR="000A3A57" w:rsidRPr="001F3790">
        <w:rPr>
          <w:rFonts w:cstheme="minorHAnsi"/>
          <w:sz w:val="24"/>
          <w:szCs w:val="24"/>
        </w:rPr>
        <w:t>diferenciação</w:t>
      </w:r>
      <w:r w:rsidR="00422298" w:rsidRPr="001F3790">
        <w:rPr>
          <w:rFonts w:cstheme="minorHAnsi"/>
          <w:sz w:val="24"/>
          <w:szCs w:val="24"/>
        </w:rPr>
        <w:t xml:space="preserve"> sexual</w:t>
      </w:r>
      <w:r w:rsidR="00FE5068" w:rsidRPr="001F3790">
        <w:rPr>
          <w:rFonts w:cstheme="minorHAnsi"/>
          <w:sz w:val="24"/>
          <w:szCs w:val="24"/>
        </w:rPr>
        <w:t xml:space="preserve"> correspondente ao desígnio divino sobre a criação</w:t>
      </w:r>
      <w:r w:rsidR="00422298" w:rsidRPr="001F3790">
        <w:rPr>
          <w:rFonts w:cstheme="minorHAnsi"/>
          <w:sz w:val="24"/>
          <w:szCs w:val="24"/>
        </w:rPr>
        <w:t xml:space="preserve">, </w:t>
      </w:r>
      <w:r w:rsidR="00FE5068" w:rsidRPr="001F3790">
        <w:rPr>
          <w:rFonts w:cstheme="minorHAnsi"/>
          <w:sz w:val="24"/>
          <w:szCs w:val="24"/>
        </w:rPr>
        <w:t>em toda a sua beleza e plenitude: «</w:t>
      </w:r>
      <w:r w:rsidR="00FE5068" w:rsidRPr="001F3790">
        <w:rPr>
          <w:rFonts w:cstheme="minorHAnsi"/>
          <w:i/>
          <w:sz w:val="24"/>
          <w:szCs w:val="24"/>
        </w:rPr>
        <w:t>Ele os criou homem e mulher</w:t>
      </w:r>
      <w:r w:rsidR="00FE5068" w:rsidRPr="001F3790">
        <w:rPr>
          <w:rFonts w:cstheme="minorHAnsi"/>
          <w:sz w:val="24"/>
          <w:szCs w:val="24"/>
        </w:rPr>
        <w:t>» (</w:t>
      </w:r>
      <w:r w:rsidR="00FE5068" w:rsidRPr="001F3790">
        <w:rPr>
          <w:rFonts w:cstheme="minorHAnsi"/>
          <w:i/>
          <w:sz w:val="24"/>
          <w:szCs w:val="24"/>
        </w:rPr>
        <w:t xml:space="preserve">Gn </w:t>
      </w:r>
      <w:r w:rsidR="00FE5068" w:rsidRPr="001F3790">
        <w:rPr>
          <w:rFonts w:cstheme="minorHAnsi"/>
          <w:sz w:val="24"/>
          <w:szCs w:val="24"/>
        </w:rPr>
        <w:t>1,27); «</w:t>
      </w:r>
      <w:r w:rsidR="00FE5068" w:rsidRPr="001F3790">
        <w:rPr>
          <w:rFonts w:cstheme="minorHAnsi"/>
          <w:i/>
          <w:sz w:val="24"/>
          <w:szCs w:val="24"/>
        </w:rPr>
        <w:t>Deus, vendo toda sua obra, considerou-a muito boa</w:t>
      </w:r>
      <w:r w:rsidR="00FE5068" w:rsidRPr="001F3790">
        <w:rPr>
          <w:rFonts w:cstheme="minorHAnsi"/>
          <w:sz w:val="24"/>
          <w:szCs w:val="24"/>
        </w:rPr>
        <w:t>» (</w:t>
      </w:r>
      <w:r w:rsidR="00FE5068" w:rsidRPr="001F3790">
        <w:rPr>
          <w:rFonts w:cstheme="minorHAnsi"/>
          <w:i/>
          <w:sz w:val="24"/>
          <w:szCs w:val="24"/>
        </w:rPr>
        <w:t xml:space="preserve">Gn </w:t>
      </w:r>
      <w:r w:rsidR="00AF5E89" w:rsidRPr="001F3790">
        <w:rPr>
          <w:rFonts w:cstheme="minorHAnsi"/>
          <w:sz w:val="24"/>
          <w:szCs w:val="24"/>
        </w:rPr>
        <w:t>1,31).</w:t>
      </w:r>
    </w:p>
    <w:p w:rsidR="00AF5E89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A corporalidade é uma dimensão constitutiva da pessoa, não um seu acessório; a pessoa </w:t>
      </w:r>
      <w:r w:rsidRPr="001F3790">
        <w:rPr>
          <w:rFonts w:cstheme="minorHAnsi"/>
          <w:i/>
          <w:sz w:val="24"/>
          <w:szCs w:val="24"/>
        </w:rPr>
        <w:t xml:space="preserve">é </w:t>
      </w:r>
      <w:r w:rsidRPr="001F3790">
        <w:rPr>
          <w:rFonts w:cstheme="minorHAnsi"/>
          <w:sz w:val="24"/>
          <w:szCs w:val="24"/>
        </w:rPr>
        <w:t xml:space="preserve">um corpo, não </w:t>
      </w:r>
      <w:r w:rsidRPr="001F3790">
        <w:rPr>
          <w:rFonts w:cstheme="minorHAnsi"/>
          <w:i/>
          <w:sz w:val="24"/>
          <w:szCs w:val="24"/>
        </w:rPr>
        <w:t xml:space="preserve">tem </w:t>
      </w:r>
      <w:r w:rsidRPr="001F3790">
        <w:rPr>
          <w:rFonts w:cstheme="minorHAnsi"/>
          <w:sz w:val="24"/>
          <w:szCs w:val="24"/>
        </w:rPr>
        <w:t>um corpo; a dignidade do corpo humano é corolário da dignidade da pessoa humana; a comunhão dos corpos deve e</w:t>
      </w:r>
      <w:r w:rsidR="00AF5E89" w:rsidRPr="001F3790">
        <w:rPr>
          <w:rFonts w:cstheme="minorHAnsi"/>
          <w:sz w:val="24"/>
          <w:szCs w:val="24"/>
        </w:rPr>
        <w:t>xprimir a comunhão das pessoas.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P</w:t>
      </w:r>
      <w:r w:rsidR="009A6CB8" w:rsidRPr="001F3790">
        <w:rPr>
          <w:rFonts w:cstheme="minorHAnsi"/>
          <w:sz w:val="24"/>
          <w:szCs w:val="24"/>
        </w:rPr>
        <w:t>orque a pessoa humana é a totalidade unificada do corpo e da alma,</w:t>
      </w:r>
      <w:r w:rsidRPr="001F3790">
        <w:rPr>
          <w:rFonts w:cstheme="minorHAnsi"/>
          <w:sz w:val="24"/>
          <w:szCs w:val="24"/>
        </w:rPr>
        <w:t xml:space="preserve"> existe necessariamente</w:t>
      </w:r>
      <w:r w:rsidR="009A6CB8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como homem ou mulher</w:t>
      </w:r>
      <w:r w:rsidR="009A6CB8" w:rsidRPr="001F3790">
        <w:rPr>
          <w:rFonts w:cstheme="minorHAnsi"/>
          <w:sz w:val="24"/>
          <w:szCs w:val="24"/>
        </w:rPr>
        <w:t>. Por conseguinte,</w:t>
      </w:r>
      <w:r w:rsidRPr="001F3790">
        <w:rPr>
          <w:rFonts w:cstheme="minorHAnsi"/>
          <w:sz w:val="24"/>
          <w:szCs w:val="24"/>
        </w:rPr>
        <w:t xml:space="preserve"> a dimensão sexuada, a masculinidade ou feminilidade, é constitutiva da pessoa, é o seu modo de ser, não um simples atributo. É a própria pessoa que se exprime através da sexualidade.</w:t>
      </w:r>
      <w:r w:rsidR="009A6CB8" w:rsidRPr="001F3790">
        <w:rPr>
          <w:rFonts w:cstheme="minorHAnsi"/>
          <w:sz w:val="24"/>
          <w:szCs w:val="24"/>
        </w:rPr>
        <w:t xml:space="preserve"> </w:t>
      </w:r>
      <w:r w:rsidRPr="001F3790">
        <w:rPr>
          <w:rFonts w:cstheme="minorHAnsi"/>
          <w:sz w:val="24"/>
          <w:szCs w:val="24"/>
        </w:rPr>
        <w:t xml:space="preserve">A pessoa é, assim, chamada ao amor e à comunhão como homem ou como mulher. E a diferença sexual tem um </w:t>
      </w:r>
      <w:r w:rsidR="009A6CB8" w:rsidRPr="001F3790">
        <w:rPr>
          <w:rFonts w:cstheme="minorHAnsi"/>
          <w:sz w:val="24"/>
          <w:szCs w:val="24"/>
        </w:rPr>
        <w:t>significado no plano da criação:</w:t>
      </w:r>
      <w:r w:rsidRPr="001F3790">
        <w:rPr>
          <w:rFonts w:cstheme="minorHAnsi"/>
          <w:sz w:val="24"/>
          <w:szCs w:val="24"/>
        </w:rPr>
        <w:t xml:space="preserve"> exprime uma abertura recíproca à alteridade e à diferença, as quais, na sua complementaridade, se tornam enriquecedoras e fecundas. 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B12973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2. </w:t>
      </w:r>
      <w:r w:rsidR="00DF3B3A" w:rsidRPr="001F3790">
        <w:rPr>
          <w:rFonts w:cstheme="minorHAnsi"/>
          <w:b/>
          <w:sz w:val="24"/>
          <w:szCs w:val="24"/>
        </w:rPr>
        <w:t>Confrontados com uma forte mudança cultural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61040A" w:rsidRPr="001F3790" w:rsidRDefault="0061040A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Reconhecemos, sem dúvida, que, no longo caminho do amadurecimento cultural e civilizacional, nem sempre se atribuiu aos dois âmbitos do humano </w:t>
      </w:r>
      <w:r w:rsidR="00333A74" w:rsidRPr="001F3790">
        <w:rPr>
          <w:rFonts w:cstheme="minorHAnsi"/>
          <w:sz w:val="24"/>
          <w:szCs w:val="24"/>
        </w:rPr>
        <w:t xml:space="preserve">(o masculino e o feminino) </w:t>
      </w:r>
      <w:r w:rsidRPr="001F3790">
        <w:rPr>
          <w:rFonts w:cstheme="minorHAnsi"/>
          <w:sz w:val="24"/>
          <w:szCs w:val="24"/>
        </w:rPr>
        <w:t>o mesmo valor e semelhante protagonismo social. Especialmente a mulher, não raramente, foi vítima de forte sujeição ao homem e sofreu alguma menorização social e cultural. Graças a Deus, tais situações estão progressivamente a ser ultrapassadas</w:t>
      </w:r>
      <w:r w:rsidR="00AA5398" w:rsidRPr="001F3790">
        <w:rPr>
          <w:rFonts w:cstheme="minorHAnsi"/>
          <w:sz w:val="24"/>
          <w:szCs w:val="24"/>
        </w:rPr>
        <w:t xml:space="preserve"> e a </w:t>
      </w:r>
      <w:r w:rsidR="005157E2" w:rsidRPr="001F3790">
        <w:rPr>
          <w:rFonts w:cstheme="minorHAnsi"/>
          <w:sz w:val="24"/>
          <w:szCs w:val="24"/>
        </w:rPr>
        <w:t>condição f</w:t>
      </w:r>
      <w:r w:rsidR="00AA5398" w:rsidRPr="001F3790">
        <w:rPr>
          <w:rFonts w:cstheme="minorHAnsi"/>
          <w:sz w:val="24"/>
          <w:szCs w:val="24"/>
        </w:rPr>
        <w:t>eminina</w:t>
      </w:r>
      <w:r w:rsidR="005157E2" w:rsidRPr="001F3790">
        <w:rPr>
          <w:rFonts w:cstheme="minorHAnsi"/>
          <w:sz w:val="24"/>
          <w:szCs w:val="24"/>
        </w:rPr>
        <w:t xml:space="preserve">, antigamente conotada com a ideia de opressão, hoje está a revelar-se como enorme potencial de humanização e de </w:t>
      </w:r>
      <w:r w:rsidR="00B12973" w:rsidRPr="001F3790">
        <w:rPr>
          <w:rFonts w:cstheme="minorHAnsi"/>
          <w:sz w:val="24"/>
          <w:szCs w:val="24"/>
        </w:rPr>
        <w:t>desenvolvimento harmonioso da sociedade.</w:t>
      </w:r>
    </w:p>
    <w:p w:rsidR="00AF5E89" w:rsidRPr="001F3790" w:rsidRDefault="00B12973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lastRenderedPageBreak/>
        <w:t>No desejo</w:t>
      </w:r>
      <w:r w:rsidR="00DF3B3A" w:rsidRPr="001F3790">
        <w:rPr>
          <w:rFonts w:cstheme="minorHAnsi"/>
          <w:sz w:val="24"/>
          <w:szCs w:val="24"/>
        </w:rPr>
        <w:t xml:space="preserve"> de ultrapassar</w:t>
      </w:r>
      <w:r w:rsidRPr="001F3790">
        <w:rPr>
          <w:rFonts w:cstheme="minorHAnsi"/>
          <w:sz w:val="24"/>
          <w:szCs w:val="24"/>
        </w:rPr>
        <w:t xml:space="preserve"> esta menoridade social da mulher</w:t>
      </w:r>
      <w:r w:rsidR="00DF3B3A" w:rsidRPr="001F3790">
        <w:rPr>
          <w:rFonts w:cstheme="minorHAnsi"/>
          <w:sz w:val="24"/>
          <w:szCs w:val="24"/>
        </w:rPr>
        <w:t xml:space="preserve">, alguns </w:t>
      </w:r>
      <w:r w:rsidRPr="001F3790">
        <w:rPr>
          <w:rFonts w:cstheme="minorHAnsi"/>
          <w:sz w:val="24"/>
          <w:szCs w:val="24"/>
        </w:rPr>
        <w:t>proceder</w:t>
      </w:r>
      <w:r w:rsidR="00DF3B3A" w:rsidRPr="001F3790">
        <w:rPr>
          <w:rFonts w:cstheme="minorHAnsi"/>
          <w:sz w:val="24"/>
          <w:szCs w:val="24"/>
        </w:rPr>
        <w:t>am</w:t>
      </w:r>
      <w:r w:rsidRPr="001F3790">
        <w:rPr>
          <w:rFonts w:cstheme="minorHAnsi"/>
          <w:sz w:val="24"/>
          <w:szCs w:val="24"/>
        </w:rPr>
        <w:t xml:space="preserve"> a uma distinção radical entre o sexo biológico e os pap</w:t>
      </w:r>
      <w:r w:rsidR="00AA5398" w:rsidRPr="001F3790">
        <w:rPr>
          <w:rFonts w:cstheme="minorHAnsi"/>
          <w:sz w:val="24"/>
          <w:szCs w:val="24"/>
        </w:rPr>
        <w:t>é</w:t>
      </w:r>
      <w:r w:rsidRPr="001F3790">
        <w:rPr>
          <w:rFonts w:cstheme="minorHAnsi"/>
          <w:sz w:val="24"/>
          <w:szCs w:val="24"/>
        </w:rPr>
        <w:t xml:space="preserve">is que a sociedade, </w:t>
      </w:r>
      <w:r w:rsidR="008A45E3" w:rsidRPr="001F3790">
        <w:rPr>
          <w:rFonts w:cstheme="minorHAnsi"/>
          <w:sz w:val="24"/>
          <w:szCs w:val="24"/>
        </w:rPr>
        <w:t>tradicionalmente, lhe outorgou.</w:t>
      </w:r>
      <w:r w:rsidRPr="001F3790">
        <w:rPr>
          <w:rFonts w:cstheme="minorHAnsi"/>
          <w:sz w:val="24"/>
          <w:szCs w:val="24"/>
        </w:rPr>
        <w:t xml:space="preserve"> </w:t>
      </w:r>
      <w:r w:rsidR="000B1102" w:rsidRPr="001F3790">
        <w:rPr>
          <w:rFonts w:cstheme="minorHAnsi"/>
          <w:sz w:val="24"/>
          <w:szCs w:val="24"/>
        </w:rPr>
        <w:t xml:space="preserve">Afirmam que o ser masculino </w:t>
      </w:r>
      <w:r w:rsidR="00333A74" w:rsidRPr="001F3790">
        <w:rPr>
          <w:rFonts w:cstheme="minorHAnsi"/>
          <w:sz w:val="24"/>
          <w:szCs w:val="24"/>
        </w:rPr>
        <w:t>ou feminino não passa de uma construção mental, mais ou menos interessada e artificial, que, agora, importaria descon</w:t>
      </w:r>
      <w:r w:rsidR="000B1102" w:rsidRPr="001F3790">
        <w:rPr>
          <w:rFonts w:cstheme="minorHAnsi"/>
          <w:sz w:val="24"/>
          <w:szCs w:val="24"/>
        </w:rPr>
        <w:t>s</w:t>
      </w:r>
      <w:r w:rsidR="00333A74" w:rsidRPr="001F3790">
        <w:rPr>
          <w:rFonts w:cstheme="minorHAnsi"/>
          <w:sz w:val="24"/>
          <w:szCs w:val="24"/>
        </w:rPr>
        <w:t xml:space="preserve">truir. Por conseguinte, </w:t>
      </w:r>
      <w:r w:rsidR="00DF3B3A" w:rsidRPr="001F3790">
        <w:rPr>
          <w:rFonts w:cstheme="minorHAnsi"/>
          <w:sz w:val="24"/>
          <w:szCs w:val="24"/>
        </w:rPr>
        <w:t>rejeitam</w:t>
      </w:r>
      <w:r w:rsidR="00422298" w:rsidRPr="001F3790">
        <w:rPr>
          <w:rFonts w:cstheme="minorHAnsi"/>
          <w:sz w:val="24"/>
          <w:szCs w:val="24"/>
        </w:rPr>
        <w:t xml:space="preserve"> tudo </w:t>
      </w:r>
      <w:r w:rsidR="00333A74" w:rsidRPr="001F3790">
        <w:rPr>
          <w:rFonts w:cstheme="minorHAnsi"/>
          <w:sz w:val="24"/>
          <w:szCs w:val="24"/>
        </w:rPr>
        <w:t>o que tenha a ver com os dados biológicos para se fixar</w:t>
      </w:r>
      <w:r w:rsidR="00DF3B3A" w:rsidRPr="001F3790">
        <w:rPr>
          <w:rFonts w:cstheme="minorHAnsi"/>
          <w:sz w:val="24"/>
          <w:szCs w:val="24"/>
        </w:rPr>
        <w:t xml:space="preserve">em na </w:t>
      </w:r>
      <w:r w:rsidR="000B1102" w:rsidRPr="001F3790">
        <w:rPr>
          <w:rFonts w:cstheme="minorHAnsi"/>
          <w:sz w:val="24"/>
          <w:szCs w:val="24"/>
        </w:rPr>
        <w:t>dimensão cultural</w:t>
      </w:r>
      <w:r w:rsidR="00DF3B3A" w:rsidRPr="001F3790">
        <w:rPr>
          <w:rFonts w:cstheme="minorHAnsi"/>
          <w:sz w:val="24"/>
          <w:szCs w:val="24"/>
        </w:rPr>
        <w:t>, entendida como mentalidade pessoal e social. E, por associação de ideias, passou-se a rejeitar</w:t>
      </w:r>
      <w:r w:rsidR="00DD5A06" w:rsidRPr="001F3790">
        <w:rPr>
          <w:rFonts w:cstheme="minorHAnsi"/>
          <w:sz w:val="24"/>
          <w:szCs w:val="24"/>
        </w:rPr>
        <w:t xml:space="preserve"> a validade de</w:t>
      </w:r>
      <w:r w:rsidR="00DF3B3A" w:rsidRPr="001F3790">
        <w:rPr>
          <w:rFonts w:cstheme="minorHAnsi"/>
          <w:sz w:val="24"/>
          <w:szCs w:val="24"/>
        </w:rPr>
        <w:t xml:space="preserve"> tudo o que tenha a ver com os tradicionais dados normativos da natureza a respeito da sexualidade (heterossexualidade,</w:t>
      </w:r>
      <w:r w:rsidR="00C26FDB" w:rsidRPr="001F3790">
        <w:rPr>
          <w:rFonts w:cstheme="minorHAnsi"/>
          <w:sz w:val="24"/>
          <w:szCs w:val="24"/>
        </w:rPr>
        <w:t xml:space="preserve"> união monogâmica,</w:t>
      </w:r>
      <w:r w:rsidR="00DF3B3A" w:rsidRPr="001F3790">
        <w:rPr>
          <w:rFonts w:cstheme="minorHAnsi"/>
          <w:sz w:val="24"/>
          <w:szCs w:val="24"/>
        </w:rPr>
        <w:t xml:space="preserve"> </w:t>
      </w:r>
      <w:r w:rsidR="00C26FDB" w:rsidRPr="001F3790">
        <w:rPr>
          <w:rFonts w:cstheme="minorHAnsi"/>
          <w:sz w:val="24"/>
          <w:szCs w:val="24"/>
        </w:rPr>
        <w:t xml:space="preserve">limite ético aos conhecimentos técnicos ligados às fontes da vida, </w:t>
      </w:r>
      <w:r w:rsidR="000B1102" w:rsidRPr="001F3790">
        <w:rPr>
          <w:rFonts w:cstheme="minorHAnsi"/>
          <w:sz w:val="24"/>
          <w:szCs w:val="24"/>
        </w:rPr>
        <w:t>respeito pela vida intra</w:t>
      </w:r>
      <w:r w:rsidR="000A3A57" w:rsidRPr="001F3790">
        <w:rPr>
          <w:rFonts w:cstheme="minorHAnsi"/>
          <w:sz w:val="24"/>
          <w:szCs w:val="24"/>
        </w:rPr>
        <w:t>-</w:t>
      </w:r>
      <w:r w:rsidR="00DF3B3A" w:rsidRPr="001F3790">
        <w:rPr>
          <w:rFonts w:cstheme="minorHAnsi"/>
          <w:sz w:val="24"/>
          <w:szCs w:val="24"/>
        </w:rPr>
        <w:t>uterina,</w:t>
      </w:r>
      <w:r w:rsidR="00C26FDB" w:rsidRPr="001F3790">
        <w:rPr>
          <w:rFonts w:cstheme="minorHAnsi"/>
          <w:sz w:val="24"/>
          <w:szCs w:val="24"/>
        </w:rPr>
        <w:t xml:space="preserve"> pudor ou reserva de intimidade, etc.)</w:t>
      </w:r>
      <w:r w:rsidR="00DF3B3A" w:rsidRPr="001F3790">
        <w:rPr>
          <w:rFonts w:cstheme="minorHAnsi"/>
          <w:sz w:val="24"/>
          <w:szCs w:val="24"/>
        </w:rPr>
        <w:t xml:space="preserve">. É todo este âmbito mental que </w:t>
      </w:r>
      <w:r w:rsidR="00422298" w:rsidRPr="001F3790">
        <w:rPr>
          <w:rFonts w:cstheme="minorHAnsi"/>
          <w:sz w:val="24"/>
          <w:szCs w:val="24"/>
        </w:rPr>
        <w:t>se costuma designar</w:t>
      </w:r>
      <w:r w:rsidR="00AA5398" w:rsidRPr="001F3790">
        <w:rPr>
          <w:rFonts w:cstheme="minorHAnsi"/>
          <w:sz w:val="24"/>
          <w:szCs w:val="24"/>
        </w:rPr>
        <w:t xml:space="preserve"> por ideologia do género</w:t>
      </w:r>
      <w:r w:rsidR="000B1102" w:rsidRPr="001F3790">
        <w:rPr>
          <w:rFonts w:cstheme="minorHAnsi"/>
          <w:sz w:val="24"/>
          <w:szCs w:val="24"/>
        </w:rPr>
        <w:t xml:space="preserve"> ou </w:t>
      </w:r>
      <w:r w:rsidR="000B1102" w:rsidRPr="001F3790">
        <w:rPr>
          <w:rFonts w:cstheme="minorHAnsi"/>
          <w:i/>
          <w:sz w:val="24"/>
          <w:szCs w:val="24"/>
        </w:rPr>
        <w:t>g</w:t>
      </w:r>
      <w:r w:rsidR="005003E5" w:rsidRPr="001F3790">
        <w:rPr>
          <w:rFonts w:cstheme="minorHAnsi"/>
          <w:i/>
          <w:sz w:val="24"/>
          <w:szCs w:val="24"/>
        </w:rPr>
        <w:t>ender</w:t>
      </w:r>
      <w:r w:rsidR="005003E5" w:rsidRPr="001F3790">
        <w:rPr>
          <w:rFonts w:cstheme="minorHAnsi"/>
          <w:sz w:val="24"/>
          <w:szCs w:val="24"/>
        </w:rPr>
        <w:t>.</w:t>
      </w:r>
    </w:p>
    <w:p w:rsidR="00DF3B3A" w:rsidRPr="001F3790" w:rsidRDefault="00AA539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A ideologia do género</w:t>
      </w:r>
      <w:r w:rsidR="00DF3B3A" w:rsidRPr="001F3790">
        <w:rPr>
          <w:rFonts w:cstheme="minorHAnsi"/>
          <w:sz w:val="24"/>
          <w:szCs w:val="24"/>
        </w:rPr>
        <w:t xml:space="preserve"> surge, assim, como uma antropologia alternativa, quer à judaico-cristã, quer à das culturas tradicionais não ocidentais. Nega que a diferença sexual inscrita no corpo possa se</w:t>
      </w:r>
      <w:r w:rsidR="00422298" w:rsidRPr="001F3790">
        <w:rPr>
          <w:rFonts w:cstheme="minorHAnsi"/>
          <w:sz w:val="24"/>
          <w:szCs w:val="24"/>
        </w:rPr>
        <w:t>r identificativa da pessoa; recusa</w:t>
      </w:r>
      <w:r w:rsidR="00DF3B3A" w:rsidRPr="001F3790">
        <w:rPr>
          <w:rFonts w:cstheme="minorHAnsi"/>
          <w:sz w:val="24"/>
          <w:szCs w:val="24"/>
        </w:rPr>
        <w:t xml:space="preserve"> a complemen</w:t>
      </w:r>
      <w:r w:rsidR="006A0C45" w:rsidRPr="001F3790">
        <w:rPr>
          <w:rFonts w:cstheme="minorHAnsi"/>
          <w:sz w:val="24"/>
          <w:szCs w:val="24"/>
        </w:rPr>
        <w:t xml:space="preserve">taridade natural entre os sexos; </w:t>
      </w:r>
      <w:r w:rsidR="00DF3B3A" w:rsidRPr="001F3790">
        <w:rPr>
          <w:rFonts w:cstheme="minorHAnsi"/>
          <w:sz w:val="24"/>
          <w:szCs w:val="24"/>
        </w:rPr>
        <w:t xml:space="preserve">dissocia a sexualidade da procriação; </w:t>
      </w:r>
      <w:r w:rsidR="00422298" w:rsidRPr="001F3790">
        <w:rPr>
          <w:rFonts w:cstheme="minorHAnsi"/>
          <w:sz w:val="24"/>
          <w:szCs w:val="24"/>
        </w:rPr>
        <w:t xml:space="preserve">sobrepõe </w:t>
      </w:r>
      <w:r w:rsidRPr="001F3790">
        <w:rPr>
          <w:rFonts w:cstheme="minorHAnsi"/>
          <w:sz w:val="24"/>
          <w:szCs w:val="24"/>
        </w:rPr>
        <w:t>a filiação intencional</w:t>
      </w:r>
      <w:r w:rsidR="00DF3B3A" w:rsidRPr="001F3790">
        <w:rPr>
          <w:rFonts w:cstheme="minorHAnsi"/>
          <w:sz w:val="24"/>
          <w:szCs w:val="24"/>
        </w:rPr>
        <w:t xml:space="preserve"> </w:t>
      </w:r>
      <w:r w:rsidRPr="001F3790">
        <w:rPr>
          <w:rFonts w:cstheme="minorHAnsi"/>
          <w:sz w:val="24"/>
          <w:szCs w:val="24"/>
        </w:rPr>
        <w:t>à biológica</w:t>
      </w:r>
      <w:r w:rsidR="008A45E3" w:rsidRPr="001F3790">
        <w:rPr>
          <w:rFonts w:cstheme="minorHAnsi"/>
          <w:sz w:val="24"/>
          <w:szCs w:val="24"/>
        </w:rPr>
        <w:t xml:space="preserve">; </w:t>
      </w:r>
      <w:r w:rsidR="00DF3B3A" w:rsidRPr="001F3790">
        <w:rPr>
          <w:rFonts w:cstheme="minorHAnsi"/>
          <w:sz w:val="24"/>
          <w:szCs w:val="24"/>
        </w:rPr>
        <w:t xml:space="preserve">pretende desconstruir a matriz heterossexual da sociedade (a família assente na união entre um homem e uma mulher deixa de ser o modelo de referência </w:t>
      </w:r>
      <w:r w:rsidR="00422298" w:rsidRPr="001F3790">
        <w:rPr>
          <w:rFonts w:cstheme="minorHAnsi"/>
          <w:sz w:val="24"/>
          <w:szCs w:val="24"/>
        </w:rPr>
        <w:t>e passa a ser um entre vários</w:t>
      </w:r>
      <w:r w:rsidR="00DF3B3A" w:rsidRPr="001F3790">
        <w:rPr>
          <w:rFonts w:cstheme="minorHAnsi"/>
          <w:sz w:val="24"/>
          <w:szCs w:val="24"/>
        </w:rPr>
        <w:t>).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FE5068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3. </w:t>
      </w:r>
      <w:r w:rsidR="00C26FDB" w:rsidRPr="001F3790">
        <w:rPr>
          <w:rFonts w:cstheme="minorHAnsi"/>
          <w:b/>
          <w:sz w:val="24"/>
          <w:szCs w:val="24"/>
        </w:rPr>
        <w:t>Os pressupostos da</w:t>
      </w:r>
      <w:r w:rsidR="00AA5398" w:rsidRPr="001F3790">
        <w:rPr>
          <w:rFonts w:cstheme="minorHAnsi"/>
          <w:b/>
          <w:sz w:val="24"/>
          <w:szCs w:val="24"/>
        </w:rPr>
        <w:t xml:space="preserve"> ideologia do género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AF5E89" w:rsidRPr="001F3790" w:rsidRDefault="000B1102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Esta teoria parte</w:t>
      </w:r>
      <w:r w:rsidR="00C26FDB"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 xml:space="preserve">da distinção entre </w:t>
      </w:r>
      <w:r w:rsidR="00FE5068" w:rsidRPr="001F3790">
        <w:rPr>
          <w:rFonts w:cstheme="minorHAnsi"/>
          <w:i/>
          <w:sz w:val="24"/>
          <w:szCs w:val="24"/>
        </w:rPr>
        <w:t xml:space="preserve">sexo </w:t>
      </w:r>
      <w:r w:rsidR="00FE5068" w:rsidRPr="001F3790">
        <w:rPr>
          <w:rFonts w:cstheme="minorHAnsi"/>
          <w:sz w:val="24"/>
          <w:szCs w:val="24"/>
        </w:rPr>
        <w:t xml:space="preserve">e </w:t>
      </w:r>
      <w:r w:rsidR="00FE5068" w:rsidRPr="001F3790">
        <w:rPr>
          <w:rFonts w:cstheme="minorHAnsi"/>
          <w:i/>
          <w:sz w:val="24"/>
          <w:szCs w:val="24"/>
        </w:rPr>
        <w:t>género</w:t>
      </w:r>
      <w:r w:rsidR="00FE5068" w:rsidRPr="001F3790">
        <w:rPr>
          <w:rFonts w:cstheme="minorHAnsi"/>
          <w:sz w:val="24"/>
          <w:szCs w:val="24"/>
        </w:rPr>
        <w:t xml:space="preserve">, forçando a oposição entre </w:t>
      </w:r>
      <w:r w:rsidR="00FE5068" w:rsidRPr="001F3790">
        <w:rPr>
          <w:rFonts w:cstheme="minorHAnsi"/>
          <w:i/>
          <w:sz w:val="24"/>
          <w:szCs w:val="24"/>
        </w:rPr>
        <w:t>natureza</w:t>
      </w:r>
      <w:r w:rsidR="00FE5068" w:rsidRPr="001F3790">
        <w:rPr>
          <w:rFonts w:cstheme="minorHAnsi"/>
          <w:sz w:val="24"/>
          <w:szCs w:val="24"/>
        </w:rPr>
        <w:t xml:space="preserve"> e </w:t>
      </w:r>
      <w:r w:rsidR="00FE5068" w:rsidRPr="001F3790">
        <w:rPr>
          <w:rFonts w:cstheme="minorHAnsi"/>
          <w:i/>
          <w:sz w:val="24"/>
          <w:szCs w:val="24"/>
        </w:rPr>
        <w:t>cultura</w:t>
      </w:r>
      <w:r w:rsidR="00FE5068" w:rsidRPr="001F3790">
        <w:rPr>
          <w:rFonts w:cstheme="minorHAnsi"/>
          <w:sz w:val="24"/>
          <w:szCs w:val="24"/>
        </w:rPr>
        <w:t xml:space="preserve">. O </w:t>
      </w:r>
      <w:r w:rsidR="00FE5068" w:rsidRPr="001F3790">
        <w:rPr>
          <w:rFonts w:cstheme="minorHAnsi"/>
          <w:i/>
          <w:sz w:val="24"/>
          <w:szCs w:val="24"/>
        </w:rPr>
        <w:t xml:space="preserve">sexo </w:t>
      </w:r>
      <w:r w:rsidR="00C26FDB" w:rsidRPr="001F3790">
        <w:rPr>
          <w:rFonts w:cstheme="minorHAnsi"/>
          <w:sz w:val="24"/>
          <w:szCs w:val="24"/>
        </w:rPr>
        <w:t>assinala</w:t>
      </w:r>
      <w:r w:rsidR="00FE5068" w:rsidRPr="001F3790">
        <w:rPr>
          <w:rFonts w:cstheme="minorHAnsi"/>
          <w:sz w:val="24"/>
          <w:szCs w:val="24"/>
        </w:rPr>
        <w:t xml:space="preserve"> a condição natural e biológica da diferença física entre homem e mulher. O </w:t>
      </w:r>
      <w:r w:rsidR="00FE5068" w:rsidRPr="001F3790">
        <w:rPr>
          <w:rFonts w:cstheme="minorHAnsi"/>
          <w:i/>
          <w:sz w:val="24"/>
          <w:szCs w:val="24"/>
        </w:rPr>
        <w:t>género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C26FDB" w:rsidRPr="001F3790">
        <w:rPr>
          <w:rFonts w:cstheme="minorHAnsi"/>
          <w:sz w:val="24"/>
          <w:szCs w:val="24"/>
        </w:rPr>
        <w:t>baliza</w:t>
      </w:r>
      <w:r w:rsidR="00FE5068" w:rsidRPr="001F3790">
        <w:rPr>
          <w:rFonts w:cstheme="minorHAnsi"/>
          <w:sz w:val="24"/>
          <w:szCs w:val="24"/>
        </w:rPr>
        <w:t xml:space="preserve"> a construção histórico-cultural da identidade masculina e feminina. </w:t>
      </w:r>
      <w:r w:rsidR="00C26FDB" w:rsidRPr="001F3790">
        <w:rPr>
          <w:rFonts w:cstheme="minorHAnsi"/>
          <w:sz w:val="24"/>
          <w:szCs w:val="24"/>
        </w:rPr>
        <w:t>Mas</w:t>
      </w:r>
      <w:r w:rsidR="00DB3DDA" w:rsidRPr="001F3790">
        <w:rPr>
          <w:rFonts w:cstheme="minorHAnsi"/>
          <w:sz w:val="24"/>
          <w:szCs w:val="24"/>
        </w:rPr>
        <w:t>,</w:t>
      </w:r>
      <w:r w:rsidR="00C26FDB" w:rsidRPr="001F3790">
        <w:rPr>
          <w:rFonts w:cstheme="minorHAnsi"/>
          <w:sz w:val="24"/>
          <w:szCs w:val="24"/>
        </w:rPr>
        <w:t xml:space="preserve"> </w:t>
      </w:r>
      <w:r w:rsidR="00DB3DDA" w:rsidRPr="001F3790">
        <w:rPr>
          <w:rFonts w:cstheme="minorHAnsi"/>
          <w:sz w:val="24"/>
          <w:szCs w:val="24"/>
        </w:rPr>
        <w:t>partindo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DB3DDA" w:rsidRPr="001F3790">
        <w:rPr>
          <w:rFonts w:cstheme="minorHAnsi"/>
          <w:sz w:val="24"/>
          <w:szCs w:val="24"/>
        </w:rPr>
        <w:t>d</w:t>
      </w:r>
      <w:r w:rsidR="00FE5068" w:rsidRPr="001F3790">
        <w:rPr>
          <w:rFonts w:cstheme="minorHAnsi"/>
          <w:sz w:val="24"/>
          <w:szCs w:val="24"/>
        </w:rPr>
        <w:t xml:space="preserve">a célebre frase de Simone </w:t>
      </w:r>
      <w:r w:rsidRPr="001F3790">
        <w:rPr>
          <w:rFonts w:cstheme="minorHAnsi"/>
          <w:sz w:val="24"/>
          <w:szCs w:val="24"/>
        </w:rPr>
        <w:t xml:space="preserve">de </w:t>
      </w:r>
      <w:r w:rsidR="00FE5068" w:rsidRPr="001F3790">
        <w:rPr>
          <w:rFonts w:cstheme="minorHAnsi"/>
          <w:sz w:val="24"/>
          <w:szCs w:val="24"/>
        </w:rPr>
        <w:t>Beauvoir, «</w:t>
      </w:r>
      <w:r w:rsidR="00FE5068" w:rsidRPr="001F3790">
        <w:rPr>
          <w:rFonts w:cstheme="minorHAnsi"/>
          <w:i/>
          <w:sz w:val="24"/>
          <w:szCs w:val="24"/>
        </w:rPr>
        <w:t>uma mulher não nasce mulher, torna-se mulher</w:t>
      </w:r>
      <w:r w:rsidR="00DB3DDA" w:rsidRPr="001F3790">
        <w:rPr>
          <w:rFonts w:cstheme="minorHAnsi"/>
          <w:sz w:val="24"/>
          <w:szCs w:val="24"/>
        </w:rPr>
        <w:t>»,</w:t>
      </w:r>
      <w:r w:rsidR="00FA25BC" w:rsidRPr="001F3790">
        <w:rPr>
          <w:rFonts w:cstheme="minorHAnsi"/>
          <w:sz w:val="24"/>
          <w:szCs w:val="24"/>
        </w:rPr>
        <w:t xml:space="preserve"> a ideologia do género</w:t>
      </w:r>
      <w:r w:rsidR="00FE5068" w:rsidRPr="001F3790">
        <w:rPr>
          <w:rFonts w:cstheme="minorHAnsi"/>
          <w:sz w:val="24"/>
          <w:szCs w:val="24"/>
        </w:rPr>
        <w:t xml:space="preserve"> consider</w:t>
      </w:r>
      <w:r w:rsidR="00A627B8" w:rsidRPr="001F3790">
        <w:rPr>
          <w:rFonts w:cstheme="minorHAnsi"/>
          <w:sz w:val="24"/>
          <w:szCs w:val="24"/>
        </w:rPr>
        <w:t>a</w:t>
      </w:r>
      <w:r w:rsidR="00FA25BC" w:rsidRPr="001F3790">
        <w:rPr>
          <w:rFonts w:cstheme="minorHAnsi"/>
          <w:sz w:val="24"/>
          <w:szCs w:val="24"/>
        </w:rPr>
        <w:t xml:space="preserve"> que somos</w:t>
      </w:r>
      <w:r w:rsidR="00FE5068" w:rsidRPr="001F3790">
        <w:rPr>
          <w:rFonts w:cstheme="minorHAnsi"/>
          <w:sz w:val="24"/>
          <w:szCs w:val="24"/>
        </w:rPr>
        <w:t xml:space="preserve"> homens </w:t>
      </w:r>
      <w:r w:rsidR="000A3A57" w:rsidRPr="001F3790">
        <w:rPr>
          <w:rFonts w:cstheme="minorHAnsi"/>
          <w:sz w:val="24"/>
          <w:szCs w:val="24"/>
        </w:rPr>
        <w:t>ou</w:t>
      </w:r>
      <w:r w:rsidR="00FE5068" w:rsidRPr="001F3790">
        <w:rPr>
          <w:rFonts w:cstheme="minorHAnsi"/>
          <w:sz w:val="24"/>
          <w:szCs w:val="24"/>
        </w:rPr>
        <w:t xml:space="preserve"> mulheres </w:t>
      </w:r>
      <w:r w:rsidR="00333A74" w:rsidRPr="001F3790">
        <w:rPr>
          <w:rFonts w:cstheme="minorHAnsi"/>
          <w:sz w:val="24"/>
          <w:szCs w:val="24"/>
        </w:rPr>
        <w:t xml:space="preserve">não </w:t>
      </w:r>
      <w:r w:rsidR="00FE5068" w:rsidRPr="001F3790">
        <w:rPr>
          <w:rFonts w:cstheme="minorHAnsi"/>
          <w:sz w:val="24"/>
          <w:szCs w:val="24"/>
        </w:rPr>
        <w:t xml:space="preserve">na base da dimensão biológica em que nascemos, mas </w:t>
      </w:r>
      <w:r w:rsidR="00FA25BC" w:rsidRPr="001F3790">
        <w:rPr>
          <w:rFonts w:cstheme="minorHAnsi"/>
          <w:sz w:val="24"/>
          <w:szCs w:val="24"/>
        </w:rPr>
        <w:t>nos tornamos</w:t>
      </w:r>
      <w:r w:rsidR="006A0C45" w:rsidRPr="001F3790">
        <w:rPr>
          <w:rFonts w:cstheme="minorHAnsi"/>
          <w:sz w:val="24"/>
          <w:szCs w:val="24"/>
        </w:rPr>
        <w:t xml:space="preserve"> ta</w:t>
      </w:r>
      <w:r w:rsidRPr="001F3790">
        <w:rPr>
          <w:rFonts w:cstheme="minorHAnsi"/>
          <w:sz w:val="24"/>
          <w:szCs w:val="24"/>
        </w:rPr>
        <w:t>is</w:t>
      </w:r>
      <w:r w:rsidR="006A0C45" w:rsidRPr="001F3790">
        <w:rPr>
          <w:rFonts w:cstheme="minorHAnsi"/>
          <w:sz w:val="24"/>
          <w:szCs w:val="24"/>
        </w:rPr>
        <w:t xml:space="preserve"> </w:t>
      </w:r>
      <w:r w:rsidR="00DB3DDA" w:rsidRPr="001F3790">
        <w:rPr>
          <w:rFonts w:cstheme="minorHAnsi"/>
          <w:sz w:val="24"/>
          <w:szCs w:val="24"/>
        </w:rPr>
        <w:t>de acordo com o processo de</w:t>
      </w:r>
      <w:r w:rsidR="00FE5068" w:rsidRPr="001F3790">
        <w:rPr>
          <w:rFonts w:cstheme="minorHAnsi"/>
          <w:sz w:val="24"/>
          <w:szCs w:val="24"/>
        </w:rPr>
        <w:t xml:space="preserve"> socialização (da interiorização dos comportamentos, funções e papéis que a sociedade e cultura </w:t>
      </w:r>
      <w:r w:rsidR="006A0C45" w:rsidRPr="001F3790">
        <w:rPr>
          <w:rFonts w:cstheme="minorHAnsi"/>
          <w:sz w:val="24"/>
          <w:szCs w:val="24"/>
        </w:rPr>
        <w:t>nos distribui</w:t>
      </w:r>
      <w:r w:rsidR="00DB3DDA" w:rsidRPr="001F3790">
        <w:rPr>
          <w:rFonts w:cstheme="minorHAnsi"/>
          <w:sz w:val="24"/>
          <w:szCs w:val="24"/>
        </w:rPr>
        <w:t>)</w:t>
      </w:r>
      <w:r w:rsidR="00FE5068" w:rsidRPr="001F3790">
        <w:rPr>
          <w:rFonts w:cstheme="minorHAnsi"/>
          <w:sz w:val="24"/>
          <w:szCs w:val="24"/>
        </w:rPr>
        <w:t xml:space="preserve">. </w:t>
      </w:r>
      <w:r w:rsidR="008A45E3" w:rsidRPr="001F3790">
        <w:rPr>
          <w:rFonts w:cstheme="minorHAnsi"/>
          <w:sz w:val="24"/>
          <w:szCs w:val="24"/>
        </w:rPr>
        <w:t>Pap</w:t>
      </w:r>
      <w:r w:rsidRPr="001F3790">
        <w:rPr>
          <w:rFonts w:cstheme="minorHAnsi"/>
          <w:sz w:val="24"/>
          <w:szCs w:val="24"/>
        </w:rPr>
        <w:t>é</w:t>
      </w:r>
      <w:r w:rsidR="008A45E3" w:rsidRPr="001F3790">
        <w:rPr>
          <w:rFonts w:cstheme="minorHAnsi"/>
          <w:sz w:val="24"/>
          <w:szCs w:val="24"/>
        </w:rPr>
        <w:t>is q</w:t>
      </w:r>
      <w:r w:rsidR="00DB3DDA" w:rsidRPr="001F3790">
        <w:rPr>
          <w:rFonts w:cstheme="minorHAnsi"/>
          <w:sz w:val="24"/>
          <w:szCs w:val="24"/>
        </w:rPr>
        <w:t>ue, p</w:t>
      </w:r>
      <w:r w:rsidR="00FE5068" w:rsidRPr="001F3790">
        <w:rPr>
          <w:rFonts w:cstheme="minorHAnsi"/>
          <w:sz w:val="24"/>
          <w:szCs w:val="24"/>
        </w:rPr>
        <w:t xml:space="preserve">ara estas teorias, </w:t>
      </w:r>
      <w:r w:rsidR="00DB3DDA" w:rsidRPr="001F3790">
        <w:rPr>
          <w:rFonts w:cstheme="minorHAnsi"/>
          <w:sz w:val="24"/>
          <w:szCs w:val="24"/>
        </w:rPr>
        <w:t xml:space="preserve">são injustos e artificiais. </w:t>
      </w:r>
      <w:r w:rsidR="00DD5A06" w:rsidRPr="001F3790">
        <w:rPr>
          <w:rFonts w:cstheme="minorHAnsi"/>
          <w:sz w:val="24"/>
          <w:szCs w:val="24"/>
        </w:rPr>
        <w:t>Por conseguinte</w:t>
      </w:r>
      <w:r w:rsidR="00DB3DDA" w:rsidRPr="001F3790">
        <w:rPr>
          <w:rFonts w:cstheme="minorHAnsi"/>
          <w:sz w:val="24"/>
          <w:szCs w:val="24"/>
        </w:rPr>
        <w:t xml:space="preserve">, o </w:t>
      </w:r>
      <w:r w:rsidR="00FE5068" w:rsidRPr="001F3790">
        <w:rPr>
          <w:rFonts w:cstheme="minorHAnsi"/>
          <w:i/>
          <w:sz w:val="24"/>
          <w:szCs w:val="24"/>
        </w:rPr>
        <w:t>género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DB3DDA" w:rsidRPr="001F3790">
        <w:rPr>
          <w:rFonts w:cstheme="minorHAnsi"/>
          <w:sz w:val="24"/>
          <w:szCs w:val="24"/>
        </w:rPr>
        <w:t>deve</w:t>
      </w:r>
      <w:r w:rsidR="00FE5068" w:rsidRPr="001F3790">
        <w:rPr>
          <w:rFonts w:cstheme="minorHAnsi"/>
          <w:sz w:val="24"/>
          <w:szCs w:val="24"/>
        </w:rPr>
        <w:t xml:space="preserve"> sobrepor-se ao </w:t>
      </w:r>
      <w:r w:rsidR="00FE5068" w:rsidRPr="001F3790">
        <w:rPr>
          <w:rFonts w:cstheme="minorHAnsi"/>
          <w:i/>
          <w:sz w:val="24"/>
          <w:szCs w:val="24"/>
        </w:rPr>
        <w:t xml:space="preserve">sexo </w:t>
      </w:r>
      <w:r w:rsidR="005003E5" w:rsidRPr="001F3790">
        <w:rPr>
          <w:rFonts w:cstheme="minorHAnsi"/>
          <w:sz w:val="24"/>
          <w:szCs w:val="24"/>
        </w:rPr>
        <w:t>e</w:t>
      </w:r>
      <w:r w:rsidR="00FE5068" w:rsidRPr="001F3790">
        <w:rPr>
          <w:rFonts w:cstheme="minorHAnsi"/>
          <w:sz w:val="24"/>
          <w:szCs w:val="24"/>
        </w:rPr>
        <w:t xml:space="preserve"> a </w:t>
      </w:r>
      <w:r w:rsidR="00FE5068" w:rsidRPr="001F3790">
        <w:rPr>
          <w:rFonts w:cstheme="minorHAnsi"/>
          <w:i/>
          <w:sz w:val="24"/>
          <w:szCs w:val="24"/>
        </w:rPr>
        <w:t xml:space="preserve">cultura </w:t>
      </w:r>
      <w:r w:rsidR="00FE5068" w:rsidRPr="001F3790">
        <w:rPr>
          <w:rFonts w:cstheme="minorHAnsi"/>
          <w:sz w:val="24"/>
          <w:szCs w:val="24"/>
        </w:rPr>
        <w:t xml:space="preserve">deve </w:t>
      </w:r>
      <w:r w:rsidR="005003E5" w:rsidRPr="001F3790">
        <w:rPr>
          <w:rFonts w:cstheme="minorHAnsi"/>
          <w:sz w:val="24"/>
          <w:szCs w:val="24"/>
        </w:rPr>
        <w:t>impor-se</w:t>
      </w:r>
      <w:r w:rsidR="00FE5068" w:rsidRPr="001F3790">
        <w:rPr>
          <w:rFonts w:cstheme="minorHAnsi"/>
          <w:sz w:val="24"/>
          <w:szCs w:val="24"/>
        </w:rPr>
        <w:t xml:space="preserve"> à </w:t>
      </w:r>
      <w:r w:rsidR="00FE5068" w:rsidRPr="001F3790">
        <w:rPr>
          <w:rFonts w:cstheme="minorHAnsi"/>
          <w:i/>
          <w:sz w:val="24"/>
          <w:szCs w:val="24"/>
        </w:rPr>
        <w:t>natureza</w:t>
      </w:r>
      <w:r w:rsidR="00FE5068" w:rsidRPr="001F3790">
        <w:rPr>
          <w:rFonts w:cstheme="minorHAnsi"/>
          <w:sz w:val="24"/>
          <w:szCs w:val="24"/>
        </w:rPr>
        <w:t>.</w:t>
      </w:r>
    </w:p>
    <w:p w:rsidR="00AF5E89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Como</w:t>
      </w:r>
      <w:r w:rsidR="005003E5" w:rsidRPr="001F3790">
        <w:rPr>
          <w:rFonts w:cstheme="minorHAnsi"/>
          <w:sz w:val="24"/>
          <w:szCs w:val="24"/>
        </w:rPr>
        <w:t>, para esta ideologia,</w:t>
      </w:r>
      <w:r w:rsidRPr="001F3790">
        <w:rPr>
          <w:rFonts w:cstheme="minorHAnsi"/>
          <w:sz w:val="24"/>
          <w:szCs w:val="24"/>
        </w:rPr>
        <w:t xml:space="preserve"> o </w:t>
      </w:r>
      <w:r w:rsidRPr="001F3790">
        <w:rPr>
          <w:rFonts w:cstheme="minorHAnsi"/>
          <w:i/>
          <w:sz w:val="24"/>
          <w:szCs w:val="24"/>
        </w:rPr>
        <w:t>género</w:t>
      </w:r>
      <w:r w:rsidRPr="001F3790">
        <w:rPr>
          <w:rFonts w:cstheme="minorHAnsi"/>
          <w:sz w:val="24"/>
          <w:szCs w:val="24"/>
        </w:rPr>
        <w:t xml:space="preserve"> é uma </w:t>
      </w:r>
      <w:r w:rsidRPr="001F3790">
        <w:rPr>
          <w:rFonts w:cstheme="minorHAnsi"/>
          <w:i/>
          <w:sz w:val="24"/>
          <w:szCs w:val="24"/>
        </w:rPr>
        <w:t xml:space="preserve">construção </w:t>
      </w:r>
      <w:r w:rsidRPr="001F3790">
        <w:rPr>
          <w:rFonts w:cstheme="minorHAnsi"/>
          <w:sz w:val="24"/>
          <w:szCs w:val="24"/>
        </w:rPr>
        <w:t xml:space="preserve">social, este pode ser </w:t>
      </w:r>
      <w:r w:rsidRPr="001F3790">
        <w:rPr>
          <w:rFonts w:cstheme="minorHAnsi"/>
          <w:i/>
          <w:sz w:val="24"/>
          <w:szCs w:val="24"/>
        </w:rPr>
        <w:t>desconstruído</w:t>
      </w:r>
      <w:r w:rsidRPr="001F3790">
        <w:rPr>
          <w:rFonts w:cstheme="minorHAnsi"/>
          <w:sz w:val="24"/>
          <w:szCs w:val="24"/>
        </w:rPr>
        <w:t xml:space="preserve"> e </w:t>
      </w:r>
      <w:r w:rsidRPr="001F3790">
        <w:rPr>
          <w:rFonts w:cstheme="minorHAnsi"/>
          <w:i/>
          <w:sz w:val="24"/>
          <w:szCs w:val="24"/>
        </w:rPr>
        <w:t>reconstruído</w:t>
      </w:r>
      <w:r w:rsidRPr="001F3790">
        <w:rPr>
          <w:rFonts w:cstheme="minorHAnsi"/>
          <w:sz w:val="24"/>
          <w:szCs w:val="24"/>
        </w:rPr>
        <w:t xml:space="preserve">. </w:t>
      </w:r>
      <w:r w:rsidR="005003E5" w:rsidRPr="001F3790">
        <w:rPr>
          <w:rFonts w:cstheme="minorHAnsi"/>
          <w:sz w:val="24"/>
          <w:szCs w:val="24"/>
        </w:rPr>
        <w:t>Se a</w:t>
      </w:r>
      <w:r w:rsidRPr="001F3790">
        <w:rPr>
          <w:rFonts w:cstheme="minorHAnsi"/>
          <w:sz w:val="24"/>
          <w:szCs w:val="24"/>
        </w:rPr>
        <w:t xml:space="preserve"> diferença sexual entre homem e mulher</w:t>
      </w:r>
      <w:r w:rsidR="00AB3034" w:rsidRPr="001F3790">
        <w:rPr>
          <w:rFonts w:cstheme="minorHAnsi"/>
          <w:sz w:val="24"/>
          <w:szCs w:val="24"/>
        </w:rPr>
        <w:t xml:space="preserve"> </w:t>
      </w:r>
      <w:r w:rsidRPr="001F3790">
        <w:rPr>
          <w:rFonts w:cstheme="minorHAnsi"/>
          <w:sz w:val="24"/>
          <w:szCs w:val="24"/>
        </w:rPr>
        <w:t xml:space="preserve">está na base da opressão </w:t>
      </w:r>
      <w:r w:rsidR="005003E5" w:rsidRPr="001F3790">
        <w:rPr>
          <w:rFonts w:cstheme="minorHAnsi"/>
          <w:sz w:val="24"/>
          <w:szCs w:val="24"/>
        </w:rPr>
        <w:t xml:space="preserve">desta, então </w:t>
      </w:r>
      <w:r w:rsidRPr="001F3790">
        <w:rPr>
          <w:rFonts w:cstheme="minorHAnsi"/>
          <w:sz w:val="24"/>
          <w:szCs w:val="24"/>
        </w:rPr>
        <w:t>qualquer forma de definição de uma especificidade feminina é</w:t>
      </w:r>
      <w:r w:rsidR="00AB3034" w:rsidRPr="001F3790">
        <w:rPr>
          <w:rFonts w:cstheme="minorHAnsi"/>
          <w:sz w:val="24"/>
          <w:szCs w:val="24"/>
        </w:rPr>
        <w:t xml:space="preserve"> opressora para</w:t>
      </w:r>
      <w:r w:rsidR="005003E5" w:rsidRPr="001F3790">
        <w:rPr>
          <w:rFonts w:cstheme="minorHAnsi"/>
          <w:sz w:val="24"/>
          <w:szCs w:val="24"/>
        </w:rPr>
        <w:t xml:space="preserve"> a mulher</w:t>
      </w:r>
      <w:r w:rsidRPr="001F3790">
        <w:rPr>
          <w:rFonts w:cstheme="minorHAnsi"/>
          <w:sz w:val="24"/>
          <w:szCs w:val="24"/>
        </w:rPr>
        <w:t xml:space="preserve">. </w:t>
      </w:r>
      <w:r w:rsidR="005003E5" w:rsidRPr="001F3790">
        <w:rPr>
          <w:rFonts w:cstheme="minorHAnsi"/>
          <w:sz w:val="24"/>
          <w:szCs w:val="24"/>
        </w:rPr>
        <w:t>Por isso, p</w:t>
      </w:r>
      <w:r w:rsidRPr="001F3790">
        <w:rPr>
          <w:rFonts w:cstheme="minorHAnsi"/>
          <w:sz w:val="24"/>
          <w:szCs w:val="24"/>
        </w:rPr>
        <w:t xml:space="preserve">ara </w:t>
      </w:r>
      <w:r w:rsidR="005003E5" w:rsidRPr="001F3790">
        <w:rPr>
          <w:rFonts w:cstheme="minorHAnsi"/>
          <w:sz w:val="24"/>
          <w:szCs w:val="24"/>
        </w:rPr>
        <w:t xml:space="preserve">os defensores do </w:t>
      </w:r>
      <w:r w:rsidR="00CA43B0" w:rsidRPr="001F3790">
        <w:rPr>
          <w:rFonts w:cstheme="minorHAnsi"/>
          <w:i/>
          <w:sz w:val="24"/>
          <w:szCs w:val="24"/>
        </w:rPr>
        <w:t>g</w:t>
      </w:r>
      <w:r w:rsidR="005003E5" w:rsidRPr="001F3790">
        <w:rPr>
          <w:rFonts w:cstheme="minorHAnsi"/>
          <w:i/>
          <w:sz w:val="24"/>
          <w:szCs w:val="24"/>
        </w:rPr>
        <w:t>ender</w:t>
      </w:r>
      <w:r w:rsidRPr="001F3790">
        <w:rPr>
          <w:rFonts w:cstheme="minorHAnsi"/>
          <w:sz w:val="24"/>
          <w:szCs w:val="24"/>
        </w:rPr>
        <w:t>, a maternidade</w:t>
      </w:r>
      <w:r w:rsidR="005003E5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como especificidade feminina</w:t>
      </w:r>
      <w:r w:rsidR="005003E5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é sempre uma discriminação injusta. </w:t>
      </w:r>
      <w:r w:rsidR="005003E5" w:rsidRPr="001F3790">
        <w:rPr>
          <w:rFonts w:cstheme="minorHAnsi"/>
          <w:sz w:val="24"/>
          <w:szCs w:val="24"/>
        </w:rPr>
        <w:t>Para</w:t>
      </w:r>
      <w:r w:rsidRPr="001F3790">
        <w:rPr>
          <w:rFonts w:cstheme="minorHAnsi"/>
          <w:sz w:val="24"/>
          <w:szCs w:val="24"/>
        </w:rPr>
        <w:t xml:space="preserve"> superar essa opressão</w:t>
      </w:r>
      <w:r w:rsidR="005003E5" w:rsidRPr="001F3790">
        <w:rPr>
          <w:rFonts w:cstheme="minorHAnsi"/>
          <w:sz w:val="24"/>
          <w:szCs w:val="24"/>
        </w:rPr>
        <w:t xml:space="preserve">, </w:t>
      </w:r>
      <w:r w:rsidR="00DD5A06" w:rsidRPr="001F3790">
        <w:rPr>
          <w:rFonts w:cstheme="minorHAnsi"/>
          <w:sz w:val="24"/>
          <w:szCs w:val="24"/>
        </w:rPr>
        <w:t>recusa-se</w:t>
      </w:r>
      <w:r w:rsidRPr="001F3790">
        <w:rPr>
          <w:rFonts w:cstheme="minorHAnsi"/>
          <w:sz w:val="24"/>
          <w:szCs w:val="24"/>
        </w:rPr>
        <w:t xml:space="preserve"> </w:t>
      </w:r>
      <w:r w:rsidR="005003E5" w:rsidRPr="001F3790">
        <w:rPr>
          <w:rFonts w:cstheme="minorHAnsi"/>
          <w:sz w:val="24"/>
          <w:szCs w:val="24"/>
        </w:rPr>
        <w:t xml:space="preserve">a </w:t>
      </w:r>
      <w:r w:rsidR="000A3A57" w:rsidRPr="001F3790">
        <w:rPr>
          <w:rFonts w:cstheme="minorHAnsi"/>
          <w:sz w:val="24"/>
          <w:szCs w:val="24"/>
        </w:rPr>
        <w:t>diferenciação</w:t>
      </w:r>
      <w:r w:rsidR="00DD5A06" w:rsidRPr="001F3790">
        <w:rPr>
          <w:rFonts w:cstheme="minorHAnsi"/>
          <w:sz w:val="24"/>
          <w:szCs w:val="24"/>
        </w:rPr>
        <w:t xml:space="preserve"> sexual natural e reconduz-se</w:t>
      </w:r>
      <w:r w:rsidRPr="001F3790">
        <w:rPr>
          <w:rFonts w:cstheme="minorHAnsi"/>
          <w:sz w:val="24"/>
          <w:szCs w:val="24"/>
        </w:rPr>
        <w:t xml:space="preserve"> o </w:t>
      </w:r>
      <w:r w:rsidRPr="001F3790">
        <w:rPr>
          <w:rFonts w:cstheme="minorHAnsi"/>
          <w:i/>
          <w:sz w:val="24"/>
          <w:szCs w:val="24"/>
        </w:rPr>
        <w:t>género</w:t>
      </w:r>
      <w:r w:rsidRPr="001F3790">
        <w:rPr>
          <w:rFonts w:cstheme="minorHAnsi"/>
          <w:sz w:val="24"/>
          <w:szCs w:val="24"/>
        </w:rPr>
        <w:t xml:space="preserve"> à escolha individual. O </w:t>
      </w:r>
      <w:r w:rsidRPr="001F3790">
        <w:rPr>
          <w:rFonts w:cstheme="minorHAnsi"/>
          <w:i/>
          <w:sz w:val="24"/>
          <w:szCs w:val="24"/>
        </w:rPr>
        <w:t xml:space="preserve">género </w:t>
      </w:r>
      <w:r w:rsidRPr="001F3790">
        <w:rPr>
          <w:rFonts w:cstheme="minorHAnsi"/>
          <w:sz w:val="24"/>
          <w:szCs w:val="24"/>
        </w:rPr>
        <w:t xml:space="preserve">não tem de corresponder ao </w:t>
      </w:r>
      <w:r w:rsidRPr="001F3790">
        <w:rPr>
          <w:rFonts w:cstheme="minorHAnsi"/>
          <w:i/>
          <w:sz w:val="24"/>
          <w:szCs w:val="24"/>
        </w:rPr>
        <w:t>sexo</w:t>
      </w:r>
      <w:r w:rsidRPr="001F3790">
        <w:rPr>
          <w:rFonts w:cstheme="minorHAnsi"/>
          <w:sz w:val="24"/>
          <w:szCs w:val="24"/>
        </w:rPr>
        <w:t xml:space="preserve">, </w:t>
      </w:r>
      <w:r w:rsidR="005003E5" w:rsidRPr="001F3790">
        <w:rPr>
          <w:rFonts w:cstheme="minorHAnsi"/>
          <w:sz w:val="24"/>
          <w:szCs w:val="24"/>
        </w:rPr>
        <w:t>mas pertence</w:t>
      </w:r>
      <w:r w:rsidRPr="001F3790">
        <w:rPr>
          <w:rFonts w:cstheme="minorHAnsi"/>
          <w:sz w:val="24"/>
          <w:szCs w:val="24"/>
        </w:rPr>
        <w:t xml:space="preserve"> a uma escolha subjetiva, ditada por instintos, impulsos, preferências e interesses, </w:t>
      </w:r>
      <w:r w:rsidR="001D4F0B" w:rsidRPr="001F3790">
        <w:rPr>
          <w:rFonts w:cstheme="minorHAnsi"/>
          <w:sz w:val="24"/>
          <w:szCs w:val="24"/>
        </w:rPr>
        <w:t xml:space="preserve">o </w:t>
      </w:r>
      <w:r w:rsidRPr="001F3790">
        <w:rPr>
          <w:rFonts w:cstheme="minorHAnsi"/>
          <w:sz w:val="24"/>
          <w:szCs w:val="24"/>
        </w:rPr>
        <w:t>que vai para além dos dados naturais e objetivos.</w:t>
      </w:r>
    </w:p>
    <w:p w:rsidR="00FE5068" w:rsidRPr="001F3790" w:rsidRDefault="004B2457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O </w:t>
      </w:r>
      <w:r w:rsidR="00AA5398" w:rsidRPr="001F3790">
        <w:rPr>
          <w:rFonts w:cstheme="minorHAnsi"/>
          <w:i/>
          <w:sz w:val="24"/>
          <w:szCs w:val="24"/>
        </w:rPr>
        <w:t>g</w:t>
      </w:r>
      <w:r w:rsidRPr="001F3790">
        <w:rPr>
          <w:rFonts w:cstheme="minorHAnsi"/>
          <w:i/>
          <w:sz w:val="24"/>
          <w:szCs w:val="24"/>
        </w:rPr>
        <w:t>ender</w:t>
      </w:r>
      <w:r w:rsidR="00FE5068" w:rsidRPr="001F3790">
        <w:rPr>
          <w:rFonts w:cstheme="minorHAnsi"/>
          <w:sz w:val="24"/>
          <w:szCs w:val="24"/>
        </w:rPr>
        <w:t xml:space="preserve"> sustenta a irrelevância da diferença sexual na construção da identidade e, por consequência, também a irrelevância dessa diferença nas relações interpessoais, nas uniões conjugais e na constituição da família. Se é indiferente a escolha do </w:t>
      </w:r>
      <w:r w:rsidR="00FE5068" w:rsidRPr="001F3790">
        <w:rPr>
          <w:rFonts w:cstheme="minorHAnsi"/>
          <w:i/>
          <w:sz w:val="24"/>
          <w:szCs w:val="24"/>
        </w:rPr>
        <w:t>género</w:t>
      </w:r>
      <w:r w:rsidR="00AB3034" w:rsidRPr="001F3790">
        <w:rPr>
          <w:rFonts w:cstheme="minorHAnsi"/>
          <w:sz w:val="24"/>
          <w:szCs w:val="24"/>
        </w:rPr>
        <w:t xml:space="preserve"> a nível individual</w:t>
      </w:r>
      <w:r w:rsidR="00C65D04" w:rsidRPr="001F3790">
        <w:rPr>
          <w:rFonts w:cstheme="minorHAnsi"/>
          <w:sz w:val="24"/>
          <w:szCs w:val="24"/>
        </w:rPr>
        <w:t xml:space="preserve">, podendo </w:t>
      </w:r>
      <w:r w:rsidR="00FA25BC" w:rsidRPr="001F3790">
        <w:rPr>
          <w:rFonts w:cstheme="minorHAnsi"/>
          <w:sz w:val="24"/>
          <w:szCs w:val="24"/>
        </w:rPr>
        <w:t>escolher</w:t>
      </w:r>
      <w:r w:rsidR="00C65D04" w:rsidRPr="001F3790">
        <w:rPr>
          <w:rFonts w:cstheme="minorHAnsi"/>
          <w:sz w:val="24"/>
          <w:szCs w:val="24"/>
        </w:rPr>
        <w:t>-se</w:t>
      </w:r>
      <w:r w:rsidR="00FE5068" w:rsidRPr="001F3790">
        <w:rPr>
          <w:rFonts w:cstheme="minorHAnsi"/>
          <w:sz w:val="24"/>
          <w:szCs w:val="24"/>
        </w:rPr>
        <w:t xml:space="preserve"> ser homem ou mulher indep</w:t>
      </w:r>
      <w:r w:rsidR="00AB3034" w:rsidRPr="001F3790">
        <w:rPr>
          <w:rFonts w:cstheme="minorHAnsi"/>
          <w:sz w:val="24"/>
          <w:szCs w:val="24"/>
        </w:rPr>
        <w:t>endentemente dos dados naturais</w:t>
      </w:r>
      <w:r w:rsidR="00FE5068" w:rsidRPr="001F3790">
        <w:rPr>
          <w:rFonts w:cstheme="minorHAnsi"/>
          <w:sz w:val="24"/>
          <w:szCs w:val="24"/>
        </w:rPr>
        <w:t>, também é indiferente a escolha de se ligar a pessoas de outr</w:t>
      </w:r>
      <w:r w:rsidR="006A0C45" w:rsidRPr="001F3790">
        <w:rPr>
          <w:rFonts w:cstheme="minorHAnsi"/>
          <w:sz w:val="24"/>
          <w:szCs w:val="24"/>
        </w:rPr>
        <w:t xml:space="preserve">o ou do mesmo sexo. Daqui </w:t>
      </w:r>
      <w:r w:rsidR="00FE5068" w:rsidRPr="001F3790">
        <w:rPr>
          <w:rFonts w:cstheme="minorHAnsi"/>
          <w:sz w:val="24"/>
          <w:szCs w:val="24"/>
        </w:rPr>
        <w:t>a equiparação entr</w:t>
      </w:r>
      <w:r w:rsidR="006A0C45" w:rsidRPr="001F3790">
        <w:rPr>
          <w:rFonts w:cstheme="minorHAnsi"/>
          <w:sz w:val="24"/>
          <w:szCs w:val="24"/>
        </w:rPr>
        <w:t>e uniões heterossexuais e</w:t>
      </w:r>
      <w:r w:rsidR="00FE5068" w:rsidRPr="001F3790">
        <w:rPr>
          <w:rFonts w:cstheme="minorHAnsi"/>
          <w:sz w:val="24"/>
          <w:szCs w:val="24"/>
        </w:rPr>
        <w:t xml:space="preserve"> homossexuais. Ao modelo da família heterossex</w:t>
      </w:r>
      <w:r w:rsidR="00C65D04" w:rsidRPr="001F3790">
        <w:rPr>
          <w:rFonts w:cstheme="minorHAnsi"/>
          <w:sz w:val="24"/>
          <w:szCs w:val="24"/>
        </w:rPr>
        <w:t>ual sucedem-se vários tipos de família</w:t>
      </w:r>
      <w:r w:rsidR="00FE5068" w:rsidRPr="001F3790">
        <w:rPr>
          <w:rFonts w:cstheme="minorHAnsi"/>
          <w:sz w:val="24"/>
          <w:szCs w:val="24"/>
        </w:rPr>
        <w:t>, tantos quantas as preferências individuais</w:t>
      </w:r>
      <w:r w:rsidRPr="001F3790">
        <w:rPr>
          <w:rFonts w:cstheme="minorHAnsi"/>
          <w:sz w:val="24"/>
          <w:szCs w:val="24"/>
        </w:rPr>
        <w:t>,</w:t>
      </w:r>
      <w:r w:rsidR="00C65D04" w:rsidRPr="001F3790">
        <w:rPr>
          <w:rFonts w:cstheme="minorHAnsi"/>
          <w:sz w:val="24"/>
          <w:szCs w:val="24"/>
        </w:rPr>
        <w:t xml:space="preserve"> para além de qualquer modelo</w:t>
      </w:r>
      <w:r w:rsidR="00FE5068" w:rsidRPr="001F3790">
        <w:rPr>
          <w:rFonts w:cstheme="minorHAnsi"/>
          <w:sz w:val="24"/>
          <w:szCs w:val="24"/>
        </w:rPr>
        <w:t xml:space="preserve"> de referência. Deix</w:t>
      </w:r>
      <w:r w:rsidR="00C65D04" w:rsidRPr="001F3790">
        <w:rPr>
          <w:rFonts w:cstheme="minorHAnsi"/>
          <w:sz w:val="24"/>
          <w:szCs w:val="24"/>
        </w:rPr>
        <w:t xml:space="preserve">a de se falar em </w:t>
      </w:r>
      <w:r w:rsidR="00C65D04" w:rsidRPr="001F3790">
        <w:rPr>
          <w:rFonts w:cstheme="minorHAnsi"/>
          <w:i/>
          <w:sz w:val="24"/>
          <w:szCs w:val="24"/>
        </w:rPr>
        <w:t>família</w:t>
      </w:r>
      <w:r w:rsidR="00C65D04" w:rsidRPr="001F3790">
        <w:rPr>
          <w:rFonts w:cstheme="minorHAnsi"/>
          <w:sz w:val="24"/>
          <w:szCs w:val="24"/>
        </w:rPr>
        <w:t xml:space="preserve"> e passa a falar-se em </w:t>
      </w:r>
      <w:r w:rsidR="00C65D04" w:rsidRPr="001F3790">
        <w:rPr>
          <w:rFonts w:cstheme="minorHAnsi"/>
          <w:i/>
          <w:sz w:val="24"/>
          <w:szCs w:val="24"/>
        </w:rPr>
        <w:t>famílias</w:t>
      </w:r>
      <w:r w:rsidR="00FE5068" w:rsidRPr="001F3790">
        <w:rPr>
          <w:rFonts w:cstheme="minorHAnsi"/>
          <w:sz w:val="24"/>
          <w:szCs w:val="24"/>
        </w:rPr>
        <w:t xml:space="preserve">. Privilegiar a união heterossexual </w:t>
      </w:r>
      <w:r w:rsidR="000A3A57" w:rsidRPr="001F3790">
        <w:rPr>
          <w:rFonts w:cstheme="minorHAnsi"/>
          <w:sz w:val="24"/>
          <w:szCs w:val="24"/>
        </w:rPr>
        <w:t>afigura-se-lhe</w:t>
      </w:r>
      <w:r w:rsidR="00FE5068" w:rsidRPr="001F3790">
        <w:rPr>
          <w:rFonts w:cstheme="minorHAnsi"/>
          <w:sz w:val="24"/>
          <w:szCs w:val="24"/>
        </w:rPr>
        <w:t xml:space="preserve"> uma forma de discriminação. </w:t>
      </w:r>
      <w:r w:rsidR="00AB3034" w:rsidRPr="001F3790">
        <w:rPr>
          <w:rFonts w:cstheme="minorHAnsi"/>
          <w:sz w:val="24"/>
          <w:szCs w:val="24"/>
        </w:rPr>
        <w:t>Igualmente, d</w:t>
      </w:r>
      <w:r w:rsidR="00FE5068" w:rsidRPr="001F3790">
        <w:rPr>
          <w:rFonts w:cstheme="minorHAnsi"/>
          <w:sz w:val="24"/>
          <w:szCs w:val="24"/>
        </w:rPr>
        <w:t xml:space="preserve">eixa </w:t>
      </w:r>
      <w:r w:rsidR="00C65D04" w:rsidRPr="001F3790">
        <w:rPr>
          <w:rFonts w:cstheme="minorHAnsi"/>
          <w:sz w:val="24"/>
          <w:szCs w:val="24"/>
        </w:rPr>
        <w:t xml:space="preserve">de se falar em </w:t>
      </w:r>
      <w:r w:rsidR="00C65D04" w:rsidRPr="001F3790">
        <w:rPr>
          <w:rFonts w:cstheme="minorHAnsi"/>
          <w:i/>
          <w:sz w:val="24"/>
          <w:szCs w:val="24"/>
        </w:rPr>
        <w:t>paternidade</w:t>
      </w:r>
      <w:r w:rsidR="00C65D04" w:rsidRPr="001F3790">
        <w:rPr>
          <w:rFonts w:cstheme="minorHAnsi"/>
          <w:sz w:val="24"/>
          <w:szCs w:val="24"/>
        </w:rPr>
        <w:t xml:space="preserve"> e </w:t>
      </w:r>
      <w:r w:rsidR="00C65D04" w:rsidRPr="001F3790">
        <w:rPr>
          <w:rFonts w:cstheme="minorHAnsi"/>
          <w:i/>
          <w:sz w:val="24"/>
          <w:szCs w:val="24"/>
        </w:rPr>
        <w:t>maternidade</w:t>
      </w:r>
      <w:r w:rsidR="00FE5068" w:rsidRPr="001F3790">
        <w:rPr>
          <w:rFonts w:cstheme="minorHAnsi"/>
          <w:sz w:val="24"/>
          <w:szCs w:val="24"/>
        </w:rPr>
        <w:t xml:space="preserve"> e passa </w:t>
      </w:r>
      <w:r w:rsidR="00C65D04" w:rsidRPr="001F3790">
        <w:rPr>
          <w:rFonts w:cstheme="minorHAnsi"/>
          <w:sz w:val="24"/>
          <w:szCs w:val="24"/>
        </w:rPr>
        <w:t xml:space="preserve">a falar-se, exclusivamente, em </w:t>
      </w:r>
      <w:r w:rsidR="00C65D04" w:rsidRPr="001F3790">
        <w:rPr>
          <w:rFonts w:cstheme="minorHAnsi"/>
          <w:i/>
          <w:sz w:val="24"/>
          <w:szCs w:val="24"/>
        </w:rPr>
        <w:t>parentalidade</w:t>
      </w:r>
      <w:r w:rsidR="00FE5068" w:rsidRPr="001F3790">
        <w:rPr>
          <w:rFonts w:cstheme="minorHAnsi"/>
          <w:sz w:val="24"/>
          <w:szCs w:val="24"/>
        </w:rPr>
        <w:t>, criando um conceito</w:t>
      </w:r>
      <w:r w:rsidRPr="001F3790">
        <w:rPr>
          <w:rFonts w:cstheme="minorHAnsi"/>
          <w:sz w:val="24"/>
          <w:szCs w:val="24"/>
        </w:rPr>
        <w:t xml:space="preserve"> abstrato, pois</w:t>
      </w:r>
      <w:r w:rsidR="00FE5068" w:rsidRPr="001F3790">
        <w:rPr>
          <w:rFonts w:cstheme="minorHAnsi"/>
          <w:sz w:val="24"/>
          <w:szCs w:val="24"/>
        </w:rPr>
        <w:t xml:space="preserve"> desligado da geração biológica.</w:t>
      </w:r>
    </w:p>
    <w:p w:rsidR="007445E2" w:rsidRPr="001F3790" w:rsidRDefault="007445E2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lastRenderedPageBreak/>
        <w:t xml:space="preserve">4. </w:t>
      </w:r>
      <w:r w:rsidR="00FE5068" w:rsidRPr="001F3790">
        <w:rPr>
          <w:rFonts w:cstheme="minorHAnsi"/>
          <w:b/>
          <w:sz w:val="24"/>
          <w:szCs w:val="24"/>
        </w:rPr>
        <w:t>Refl</w:t>
      </w:r>
      <w:r w:rsidR="00C65D04" w:rsidRPr="001F3790">
        <w:rPr>
          <w:rFonts w:cstheme="minorHAnsi"/>
          <w:b/>
          <w:sz w:val="24"/>
          <w:szCs w:val="24"/>
        </w:rPr>
        <w:t>exos da afirmação e difusão da ideologia do género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C65D04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A afirmação e difusão da ideologia do género</w:t>
      </w:r>
      <w:r w:rsidR="00FE5068" w:rsidRPr="001F3790">
        <w:rPr>
          <w:rFonts w:cstheme="minorHAnsi"/>
          <w:sz w:val="24"/>
          <w:szCs w:val="24"/>
        </w:rPr>
        <w:t xml:space="preserve"> pode notar-se em vários âmbitos.</w:t>
      </w:r>
      <w:r w:rsidR="004B2457"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 xml:space="preserve">Um deles é o dos hábitos linguísticos correntes. Vem-se generalizando, </w:t>
      </w:r>
      <w:r w:rsidR="00AB3034" w:rsidRPr="001F3790">
        <w:rPr>
          <w:rFonts w:cstheme="minorHAnsi"/>
          <w:sz w:val="24"/>
          <w:szCs w:val="24"/>
        </w:rPr>
        <w:t>a começar por</w:t>
      </w:r>
      <w:r w:rsidR="009A6CB8"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 xml:space="preserve">documentos oficiais e na designação de instituições públicas, a expressão </w:t>
      </w:r>
      <w:r w:rsidR="00FE5068" w:rsidRPr="001F3790">
        <w:rPr>
          <w:rFonts w:cstheme="minorHAnsi"/>
          <w:i/>
          <w:sz w:val="24"/>
          <w:szCs w:val="24"/>
        </w:rPr>
        <w:t>género</w:t>
      </w:r>
      <w:r w:rsidR="00FE5068" w:rsidRPr="001F3790">
        <w:rPr>
          <w:rFonts w:cstheme="minorHAnsi"/>
          <w:sz w:val="24"/>
          <w:szCs w:val="24"/>
        </w:rPr>
        <w:t xml:space="preserve"> em substituição de </w:t>
      </w:r>
      <w:r w:rsidR="00FE5068" w:rsidRPr="001F3790">
        <w:rPr>
          <w:rFonts w:cstheme="minorHAnsi"/>
          <w:i/>
          <w:sz w:val="24"/>
          <w:szCs w:val="24"/>
        </w:rPr>
        <w:t>sexo</w:t>
      </w:r>
      <w:r w:rsidR="00FE5068" w:rsidRPr="001F3790">
        <w:rPr>
          <w:rFonts w:cstheme="minorHAnsi"/>
          <w:sz w:val="24"/>
          <w:szCs w:val="24"/>
        </w:rPr>
        <w:t xml:space="preserve"> (</w:t>
      </w:r>
      <w:r w:rsidR="00FE5068" w:rsidRPr="001F3790">
        <w:rPr>
          <w:rFonts w:cstheme="minorHAnsi"/>
          <w:i/>
          <w:sz w:val="24"/>
          <w:szCs w:val="24"/>
        </w:rPr>
        <w:t>igualdade de género</w:t>
      </w:r>
      <w:r w:rsidR="00FE5068" w:rsidRPr="001F3790">
        <w:rPr>
          <w:rFonts w:cstheme="minorHAnsi"/>
          <w:sz w:val="24"/>
          <w:szCs w:val="24"/>
        </w:rPr>
        <w:t xml:space="preserve">, em vez de </w:t>
      </w:r>
      <w:r w:rsidR="00FE5068" w:rsidRPr="001F3790">
        <w:rPr>
          <w:rFonts w:cstheme="minorHAnsi"/>
          <w:i/>
          <w:sz w:val="24"/>
          <w:szCs w:val="24"/>
        </w:rPr>
        <w:t>igualdade entre homem e mulher</w:t>
      </w:r>
      <w:r w:rsidR="00FE5068" w:rsidRPr="001F3790">
        <w:rPr>
          <w:rFonts w:cstheme="minorHAnsi"/>
          <w:sz w:val="24"/>
          <w:szCs w:val="24"/>
        </w:rPr>
        <w:t>), tal com</w:t>
      </w:r>
      <w:r w:rsidR="001D4F0B" w:rsidRPr="001F3790">
        <w:rPr>
          <w:rFonts w:cstheme="minorHAnsi"/>
          <w:sz w:val="24"/>
          <w:szCs w:val="24"/>
        </w:rPr>
        <w:t>o</w:t>
      </w:r>
      <w:r w:rsidR="00FE5068" w:rsidRPr="001F3790">
        <w:rPr>
          <w:rFonts w:cstheme="minorHAnsi"/>
          <w:sz w:val="24"/>
          <w:szCs w:val="24"/>
        </w:rPr>
        <w:t xml:space="preserve"> a expressão </w:t>
      </w:r>
      <w:r w:rsidR="00FE5068" w:rsidRPr="001F3790">
        <w:rPr>
          <w:rFonts w:cstheme="minorHAnsi"/>
          <w:i/>
          <w:sz w:val="24"/>
          <w:szCs w:val="24"/>
        </w:rPr>
        <w:t xml:space="preserve">famílias </w:t>
      </w:r>
      <w:r w:rsidR="00FE5068" w:rsidRPr="001F3790">
        <w:rPr>
          <w:rFonts w:cstheme="minorHAnsi"/>
          <w:sz w:val="24"/>
          <w:szCs w:val="24"/>
        </w:rPr>
        <w:t xml:space="preserve">em vez de </w:t>
      </w:r>
      <w:r w:rsidR="00FE5068" w:rsidRPr="001F3790">
        <w:rPr>
          <w:rFonts w:cstheme="minorHAnsi"/>
          <w:i/>
          <w:sz w:val="24"/>
          <w:szCs w:val="24"/>
        </w:rPr>
        <w:t>família</w:t>
      </w:r>
      <w:r w:rsidR="00FE5068" w:rsidRPr="001F3790">
        <w:rPr>
          <w:rFonts w:cstheme="minorHAnsi"/>
          <w:sz w:val="24"/>
          <w:szCs w:val="24"/>
        </w:rPr>
        <w:t xml:space="preserve">, ou </w:t>
      </w:r>
      <w:r w:rsidR="00FE5068" w:rsidRPr="001F3790">
        <w:rPr>
          <w:rFonts w:cstheme="minorHAnsi"/>
          <w:i/>
          <w:sz w:val="24"/>
          <w:szCs w:val="24"/>
        </w:rPr>
        <w:t>parentalidade</w:t>
      </w:r>
      <w:r w:rsidR="00FE5068" w:rsidRPr="001F3790">
        <w:rPr>
          <w:rFonts w:cstheme="minorHAnsi"/>
          <w:sz w:val="24"/>
          <w:szCs w:val="24"/>
        </w:rPr>
        <w:t xml:space="preserve"> em vez de </w:t>
      </w:r>
      <w:r w:rsidR="00FE5068" w:rsidRPr="001F3790">
        <w:rPr>
          <w:rFonts w:cstheme="minorHAnsi"/>
          <w:i/>
          <w:sz w:val="24"/>
          <w:szCs w:val="24"/>
        </w:rPr>
        <w:t xml:space="preserve">paternidade </w:t>
      </w:r>
      <w:r w:rsidR="00FE5068" w:rsidRPr="001F3790">
        <w:rPr>
          <w:rFonts w:cstheme="minorHAnsi"/>
          <w:sz w:val="24"/>
          <w:szCs w:val="24"/>
        </w:rPr>
        <w:t xml:space="preserve">e </w:t>
      </w:r>
      <w:r w:rsidR="00FE5068" w:rsidRPr="001F3790">
        <w:rPr>
          <w:rFonts w:cstheme="minorHAnsi"/>
          <w:i/>
          <w:sz w:val="24"/>
          <w:szCs w:val="24"/>
        </w:rPr>
        <w:t>maternidade</w:t>
      </w:r>
      <w:r w:rsidR="00FE5068" w:rsidRPr="001F3790">
        <w:rPr>
          <w:rFonts w:cstheme="minorHAnsi"/>
          <w:sz w:val="24"/>
          <w:szCs w:val="24"/>
        </w:rPr>
        <w:t xml:space="preserve">. Muitas pessoas passam a adotar </w:t>
      </w:r>
      <w:r w:rsidRPr="001F3790">
        <w:rPr>
          <w:rFonts w:cstheme="minorHAnsi"/>
          <w:sz w:val="24"/>
          <w:szCs w:val="24"/>
        </w:rPr>
        <w:t>estas expressões por hábito ou moda</w:t>
      </w:r>
      <w:r w:rsidR="00FE5068" w:rsidRPr="001F3790">
        <w:rPr>
          <w:rFonts w:cstheme="minorHAnsi"/>
          <w:sz w:val="24"/>
          <w:szCs w:val="24"/>
        </w:rPr>
        <w:t>, sem se aperceberem da sua conotação ideológica. Mas a generalização destas expressões está longe de ser inocente e sem consequências. Faz parte de uma estratégia de afirmação ideológica, que compromete a inteligibilidade básica de uma pessoa, por vezes, tendo consequências dramáticas: incapacidade de alguém se situar e definir no que tem de mais elementar.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i/>
          <w:sz w:val="24"/>
          <w:szCs w:val="24"/>
        </w:rPr>
      </w:pPr>
      <w:r w:rsidRPr="001F3790">
        <w:rPr>
          <w:rFonts w:cstheme="minorHAnsi"/>
          <w:sz w:val="24"/>
          <w:szCs w:val="24"/>
        </w:rPr>
        <w:t>Os planos político e legislativo são outro</w:t>
      </w:r>
      <w:r w:rsidR="00C65D04" w:rsidRPr="001F3790">
        <w:rPr>
          <w:rFonts w:cstheme="minorHAnsi"/>
          <w:sz w:val="24"/>
          <w:szCs w:val="24"/>
        </w:rPr>
        <w:t xml:space="preserve"> dos âmbitos de penetração da ideologia do géner</w:t>
      </w:r>
      <w:r w:rsidR="00F45740" w:rsidRPr="001F3790">
        <w:rPr>
          <w:rFonts w:cstheme="minorHAnsi"/>
          <w:sz w:val="24"/>
          <w:szCs w:val="24"/>
        </w:rPr>
        <w:t>o</w:t>
      </w:r>
      <w:r w:rsidRPr="001F3790">
        <w:rPr>
          <w:rFonts w:cstheme="minorHAnsi"/>
          <w:sz w:val="24"/>
          <w:szCs w:val="24"/>
        </w:rPr>
        <w:t>, que atinge os centros de poder nacionais e internacionais. Da agenda fazem parte as leis de redefinição do casamento de modo a nela</w:t>
      </w:r>
      <w:r w:rsidR="00F45740" w:rsidRPr="001F3790">
        <w:rPr>
          <w:rFonts w:cstheme="minorHAnsi"/>
          <w:sz w:val="24"/>
          <w:szCs w:val="24"/>
        </w:rPr>
        <w:t>s</w:t>
      </w:r>
      <w:r w:rsidRPr="001F3790">
        <w:rPr>
          <w:rFonts w:cstheme="minorHAnsi"/>
          <w:sz w:val="24"/>
          <w:szCs w:val="24"/>
        </w:rPr>
        <w:t xml:space="preserve"> incluir uniões entre pessoas do mesmo sexo (entre nós, a Lei n</w:t>
      </w:r>
      <w:r w:rsidR="001F3790">
        <w:rPr>
          <w:rFonts w:cstheme="minorHAnsi"/>
          <w:sz w:val="24"/>
          <w:szCs w:val="24"/>
        </w:rPr>
        <w:t>.</w:t>
      </w:r>
      <w:r w:rsidRPr="001F3790">
        <w:rPr>
          <w:rFonts w:cstheme="minorHAnsi"/>
          <w:sz w:val="24"/>
          <w:szCs w:val="24"/>
        </w:rPr>
        <w:t xml:space="preserve">º 9/2010, de 31 de maio), as leis que permitem a adoção por pares do mesmo sexo (em discussão </w:t>
      </w:r>
      <w:r w:rsidR="00AA5398" w:rsidRPr="001F3790">
        <w:rPr>
          <w:rFonts w:cstheme="minorHAnsi"/>
          <w:sz w:val="24"/>
          <w:szCs w:val="24"/>
        </w:rPr>
        <w:t>entre nós, na modalidade de co</w:t>
      </w:r>
      <w:r w:rsidR="00F45740" w:rsidRPr="001F3790">
        <w:rPr>
          <w:rFonts w:cstheme="minorHAnsi"/>
          <w:sz w:val="24"/>
          <w:szCs w:val="24"/>
        </w:rPr>
        <w:t>-</w:t>
      </w:r>
      <w:r w:rsidRPr="001F3790">
        <w:rPr>
          <w:rFonts w:cstheme="minorHAnsi"/>
          <w:sz w:val="24"/>
          <w:szCs w:val="24"/>
        </w:rPr>
        <w:t>adoção), as leis que permitem a mudança do sexo oficialmente reconhecido</w:t>
      </w:r>
      <w:r w:rsidR="00AB3034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independentemente das caraterísticas fisiológi</w:t>
      </w:r>
      <w:r w:rsidR="004B2457" w:rsidRPr="001F3790">
        <w:rPr>
          <w:rFonts w:cstheme="minorHAnsi"/>
          <w:sz w:val="24"/>
          <w:szCs w:val="24"/>
        </w:rPr>
        <w:t>cas do requerente (</w:t>
      </w:r>
      <w:r w:rsidRPr="001F3790">
        <w:rPr>
          <w:rFonts w:cstheme="minorHAnsi"/>
          <w:sz w:val="24"/>
          <w:szCs w:val="24"/>
        </w:rPr>
        <w:t>Lei n</w:t>
      </w:r>
      <w:r w:rsidR="001F3790">
        <w:rPr>
          <w:rFonts w:cstheme="minorHAnsi"/>
          <w:sz w:val="24"/>
          <w:szCs w:val="24"/>
        </w:rPr>
        <w:t>.</w:t>
      </w:r>
      <w:r w:rsidRPr="001F3790">
        <w:rPr>
          <w:rFonts w:cstheme="minorHAnsi"/>
          <w:sz w:val="24"/>
          <w:szCs w:val="24"/>
        </w:rPr>
        <w:t xml:space="preserve">º 7/2011, de 15 de março), e as leis que permitem o recurso de uniões homossexuais e pessoas sós </w:t>
      </w:r>
      <w:r w:rsidR="0008269D" w:rsidRPr="001F3790">
        <w:rPr>
          <w:rFonts w:cstheme="minorHAnsi"/>
          <w:sz w:val="24"/>
          <w:szCs w:val="24"/>
        </w:rPr>
        <w:t xml:space="preserve">à procriação artificial, </w:t>
      </w:r>
      <w:r w:rsidR="00C65D04" w:rsidRPr="001F3790">
        <w:rPr>
          <w:rFonts w:cstheme="minorHAnsi"/>
          <w:sz w:val="24"/>
          <w:szCs w:val="24"/>
        </w:rPr>
        <w:t>incluindo a chamada maternidade de substituição</w:t>
      </w:r>
      <w:r w:rsidR="004B2457" w:rsidRPr="001F3790">
        <w:rPr>
          <w:rFonts w:cstheme="minorHAnsi"/>
          <w:sz w:val="24"/>
          <w:szCs w:val="24"/>
        </w:rPr>
        <w:t xml:space="preserve"> (a Lei</w:t>
      </w:r>
      <w:r w:rsidRPr="001F3790">
        <w:rPr>
          <w:rFonts w:cstheme="minorHAnsi"/>
          <w:sz w:val="24"/>
          <w:szCs w:val="24"/>
        </w:rPr>
        <w:t xml:space="preserve"> n</w:t>
      </w:r>
      <w:r w:rsidR="001F3790">
        <w:rPr>
          <w:rFonts w:cstheme="minorHAnsi"/>
          <w:sz w:val="24"/>
          <w:szCs w:val="24"/>
        </w:rPr>
        <w:t>.</w:t>
      </w:r>
      <w:r w:rsidRPr="001F3790">
        <w:rPr>
          <w:rFonts w:cstheme="minorHAnsi"/>
          <w:sz w:val="24"/>
          <w:szCs w:val="24"/>
        </w:rPr>
        <w:t xml:space="preserve">º 32/2006, de 26 de julho, não contempla a possibilidade referida). 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Outro âmbito de </w:t>
      </w:r>
      <w:r w:rsidR="001D4F0B" w:rsidRPr="001F3790">
        <w:rPr>
          <w:rFonts w:cstheme="minorHAnsi"/>
          <w:sz w:val="24"/>
          <w:szCs w:val="24"/>
        </w:rPr>
        <w:t>difus</w:t>
      </w:r>
      <w:r w:rsidR="00C65D04" w:rsidRPr="001F3790">
        <w:rPr>
          <w:rFonts w:cstheme="minorHAnsi"/>
          <w:sz w:val="24"/>
          <w:szCs w:val="24"/>
        </w:rPr>
        <w:t>ão da ideologia do género</w:t>
      </w:r>
      <w:r w:rsidRPr="001F3790">
        <w:rPr>
          <w:rFonts w:cstheme="minorHAnsi"/>
          <w:sz w:val="24"/>
          <w:szCs w:val="24"/>
        </w:rPr>
        <w:t xml:space="preserve"> é o do ensino. Este é encarado como um meio eficaz de doutrinação e transformação da mentalidade corrente e é nítido o esforço de fazer refletir na orientação dos programas escolares, em particular </w:t>
      </w:r>
      <w:r w:rsidR="00AB3034" w:rsidRPr="001F3790">
        <w:rPr>
          <w:rFonts w:cstheme="minorHAnsi"/>
          <w:sz w:val="24"/>
          <w:szCs w:val="24"/>
        </w:rPr>
        <w:t>n</w:t>
      </w:r>
      <w:r w:rsidRPr="001F3790">
        <w:rPr>
          <w:rFonts w:cstheme="minorHAnsi"/>
          <w:sz w:val="24"/>
          <w:szCs w:val="24"/>
        </w:rPr>
        <w:t>os de educação sexual, as teses dessa ideologia, apresentadas como um dado científico consensual e indiscutível. Esta estratégia tem dado origem, em vários paí</w:t>
      </w:r>
      <w:r w:rsidR="00AB3034" w:rsidRPr="001F3790">
        <w:rPr>
          <w:rFonts w:cstheme="minorHAnsi"/>
          <w:sz w:val="24"/>
          <w:szCs w:val="24"/>
        </w:rPr>
        <w:t xml:space="preserve">ses, a movimentos de protesto por </w:t>
      </w:r>
      <w:r w:rsidRPr="001F3790">
        <w:rPr>
          <w:rFonts w:cstheme="minorHAnsi"/>
          <w:sz w:val="24"/>
          <w:szCs w:val="24"/>
        </w:rPr>
        <w:t>parte dos pais, que rejeitam esta forma de doutrinação ideológica, por</w:t>
      </w:r>
      <w:r w:rsidR="00AB3034" w:rsidRPr="001F3790">
        <w:rPr>
          <w:rFonts w:cstheme="minorHAnsi"/>
          <w:sz w:val="24"/>
          <w:szCs w:val="24"/>
        </w:rPr>
        <w:t>que</w:t>
      </w:r>
      <w:r w:rsidRPr="001F3790">
        <w:rPr>
          <w:rFonts w:cstheme="minorHAnsi"/>
          <w:sz w:val="24"/>
          <w:szCs w:val="24"/>
        </w:rPr>
        <w:t xml:space="preserve"> contrária aos princípios </w:t>
      </w:r>
      <w:r w:rsidR="0008269D" w:rsidRPr="001F3790">
        <w:rPr>
          <w:rFonts w:cstheme="minorHAnsi"/>
          <w:sz w:val="24"/>
          <w:szCs w:val="24"/>
        </w:rPr>
        <w:t>nos quais</w:t>
      </w:r>
      <w:r w:rsidRPr="001F3790">
        <w:rPr>
          <w:rFonts w:cstheme="minorHAnsi"/>
          <w:sz w:val="24"/>
          <w:szCs w:val="24"/>
        </w:rPr>
        <w:t xml:space="preserve"> pretendem </w:t>
      </w:r>
      <w:r w:rsidR="005F7E4C" w:rsidRPr="001F3790">
        <w:rPr>
          <w:rFonts w:cstheme="minorHAnsi"/>
          <w:sz w:val="24"/>
          <w:szCs w:val="24"/>
        </w:rPr>
        <w:t xml:space="preserve">educar </w:t>
      </w:r>
      <w:r w:rsidRPr="001F3790">
        <w:rPr>
          <w:rFonts w:cstheme="minorHAnsi"/>
          <w:sz w:val="24"/>
          <w:szCs w:val="24"/>
        </w:rPr>
        <w:t>os seus filhos. Entre nós, a Portaria n</w:t>
      </w:r>
      <w:r w:rsidR="001F3790">
        <w:rPr>
          <w:rFonts w:cstheme="minorHAnsi"/>
          <w:sz w:val="24"/>
          <w:szCs w:val="24"/>
        </w:rPr>
        <w:t>.</w:t>
      </w:r>
      <w:r w:rsidRPr="001F3790">
        <w:rPr>
          <w:rFonts w:cstheme="minorHAnsi"/>
          <w:sz w:val="24"/>
          <w:szCs w:val="24"/>
        </w:rPr>
        <w:t>º 196-A/2010, de 9 de abril, que regulamenta a Lei n</w:t>
      </w:r>
      <w:r w:rsidR="001F3790">
        <w:rPr>
          <w:rFonts w:cstheme="minorHAnsi"/>
          <w:sz w:val="24"/>
          <w:szCs w:val="24"/>
        </w:rPr>
        <w:t>.</w:t>
      </w:r>
      <w:r w:rsidRPr="001F3790">
        <w:rPr>
          <w:rFonts w:cstheme="minorHAnsi"/>
          <w:sz w:val="24"/>
          <w:szCs w:val="24"/>
        </w:rPr>
        <w:t>º 60/2009, de 6 de agosto, relativa à educação sexual em meio escolar, inclui</w:t>
      </w:r>
      <w:r w:rsidR="004B2457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entre os conteúdos a abordar neste âmbito</w:t>
      </w:r>
      <w:r w:rsidR="004B2457" w:rsidRPr="001F3790">
        <w:rPr>
          <w:rFonts w:cstheme="minorHAnsi"/>
          <w:sz w:val="24"/>
          <w:szCs w:val="24"/>
        </w:rPr>
        <w:t>,</w:t>
      </w:r>
      <w:r w:rsidR="00C65D04" w:rsidRPr="001F3790">
        <w:rPr>
          <w:rFonts w:cstheme="minorHAnsi"/>
          <w:sz w:val="24"/>
          <w:szCs w:val="24"/>
        </w:rPr>
        <w:t xml:space="preserve"> sexualidade e género</w:t>
      </w:r>
      <w:r w:rsidRPr="001F3790">
        <w:rPr>
          <w:rFonts w:cstheme="minorHAnsi"/>
          <w:sz w:val="24"/>
          <w:szCs w:val="24"/>
        </w:rPr>
        <w:t>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FE5068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5. </w:t>
      </w:r>
      <w:r w:rsidR="00C65D04" w:rsidRPr="001F3790">
        <w:rPr>
          <w:rFonts w:cstheme="minorHAnsi"/>
          <w:b/>
          <w:sz w:val="24"/>
          <w:szCs w:val="24"/>
        </w:rPr>
        <w:t>O alcance antropológico da ideologia do género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I</w:t>
      </w:r>
      <w:r w:rsidR="00C65D04" w:rsidRPr="001F3790">
        <w:rPr>
          <w:rFonts w:cstheme="minorHAnsi"/>
          <w:sz w:val="24"/>
          <w:szCs w:val="24"/>
        </w:rPr>
        <w:t>mporta aprofundar o alcance da ideologia do género</w:t>
      </w:r>
      <w:r w:rsidRPr="001F3790">
        <w:rPr>
          <w:rFonts w:cstheme="minorHAnsi"/>
          <w:sz w:val="24"/>
          <w:szCs w:val="24"/>
        </w:rPr>
        <w:t xml:space="preserve">, </w:t>
      </w:r>
      <w:r w:rsidR="00C65D04" w:rsidRPr="001F3790">
        <w:rPr>
          <w:rFonts w:cstheme="minorHAnsi"/>
          <w:sz w:val="24"/>
          <w:szCs w:val="24"/>
        </w:rPr>
        <w:t xml:space="preserve">pois </w:t>
      </w:r>
      <w:r w:rsidR="0049096A" w:rsidRPr="001F3790">
        <w:rPr>
          <w:rFonts w:cstheme="minorHAnsi"/>
          <w:sz w:val="24"/>
          <w:szCs w:val="24"/>
        </w:rPr>
        <w:t>ela representa uma autêntica</w:t>
      </w:r>
      <w:r w:rsidR="00C65D04" w:rsidRPr="001F3790">
        <w:rPr>
          <w:rFonts w:cstheme="minorHAnsi"/>
          <w:sz w:val="24"/>
          <w:szCs w:val="24"/>
        </w:rPr>
        <w:t xml:space="preserve"> revolução antropológica</w:t>
      </w:r>
      <w:r w:rsidR="005F7E4C" w:rsidRPr="001F3790">
        <w:rPr>
          <w:rFonts w:cstheme="minorHAnsi"/>
          <w:sz w:val="24"/>
          <w:szCs w:val="24"/>
        </w:rPr>
        <w:t xml:space="preserve">. </w:t>
      </w:r>
      <w:r w:rsidR="0049096A" w:rsidRPr="001F3790">
        <w:rPr>
          <w:rFonts w:cstheme="minorHAnsi"/>
          <w:sz w:val="24"/>
          <w:szCs w:val="24"/>
        </w:rPr>
        <w:t xml:space="preserve">Reflete </w:t>
      </w:r>
      <w:r w:rsidRPr="001F3790">
        <w:rPr>
          <w:rFonts w:cstheme="minorHAnsi"/>
          <w:sz w:val="24"/>
          <w:szCs w:val="24"/>
        </w:rPr>
        <w:t>um subjetivismo relativista levado ao extremo, negando o significado da realidade objetiva. Ne</w:t>
      </w:r>
      <w:r w:rsidR="0008269D" w:rsidRPr="001F3790">
        <w:rPr>
          <w:rFonts w:cstheme="minorHAnsi"/>
          <w:sz w:val="24"/>
          <w:szCs w:val="24"/>
        </w:rPr>
        <w:t>ga a verdade como algo que não pode ser</w:t>
      </w:r>
      <w:r w:rsidR="00C65D04" w:rsidRPr="001F3790">
        <w:rPr>
          <w:rFonts w:cstheme="minorHAnsi"/>
          <w:sz w:val="24"/>
          <w:szCs w:val="24"/>
        </w:rPr>
        <w:t xml:space="preserve"> construído, mas nos é dado</w:t>
      </w:r>
      <w:r w:rsidRPr="001F3790">
        <w:rPr>
          <w:rFonts w:cstheme="minorHAnsi"/>
          <w:sz w:val="24"/>
          <w:szCs w:val="24"/>
        </w:rPr>
        <w:t xml:space="preserve"> e por nós descoberto e recebido. </w:t>
      </w:r>
      <w:r w:rsidR="0049096A" w:rsidRPr="001F3790">
        <w:rPr>
          <w:rFonts w:cstheme="minorHAnsi"/>
          <w:sz w:val="24"/>
          <w:szCs w:val="24"/>
        </w:rPr>
        <w:t>Recusa</w:t>
      </w:r>
      <w:r w:rsidRPr="001F3790">
        <w:rPr>
          <w:rFonts w:cstheme="minorHAnsi"/>
          <w:sz w:val="24"/>
          <w:szCs w:val="24"/>
        </w:rPr>
        <w:t xml:space="preserve"> a moral como uma or</w:t>
      </w:r>
      <w:r w:rsidR="0049096A" w:rsidRPr="001F3790">
        <w:rPr>
          <w:rFonts w:cstheme="minorHAnsi"/>
          <w:sz w:val="24"/>
          <w:szCs w:val="24"/>
        </w:rPr>
        <w:t>dem objetiva de que não podemos</w:t>
      </w:r>
      <w:r w:rsidRPr="001F3790">
        <w:rPr>
          <w:rFonts w:cstheme="minorHAnsi"/>
          <w:sz w:val="24"/>
          <w:szCs w:val="24"/>
        </w:rPr>
        <w:t xml:space="preserve"> dispor. </w:t>
      </w:r>
      <w:r w:rsidR="004E7546" w:rsidRPr="001F3790">
        <w:rPr>
          <w:rFonts w:cstheme="minorHAnsi"/>
          <w:sz w:val="24"/>
          <w:szCs w:val="24"/>
        </w:rPr>
        <w:t>Rejeita</w:t>
      </w:r>
      <w:r w:rsidRPr="001F3790">
        <w:rPr>
          <w:rFonts w:cstheme="minorHAnsi"/>
          <w:sz w:val="24"/>
          <w:szCs w:val="24"/>
        </w:rPr>
        <w:t xml:space="preserve"> o </w:t>
      </w:r>
      <w:r w:rsidR="0049096A" w:rsidRPr="001F3790">
        <w:rPr>
          <w:rFonts w:cstheme="minorHAnsi"/>
          <w:sz w:val="24"/>
          <w:szCs w:val="24"/>
        </w:rPr>
        <w:t xml:space="preserve">significado do corpo: </w:t>
      </w:r>
      <w:r w:rsidRPr="001F3790">
        <w:rPr>
          <w:rFonts w:cstheme="minorHAnsi"/>
          <w:sz w:val="24"/>
          <w:szCs w:val="24"/>
        </w:rPr>
        <w:t xml:space="preserve">a pessoa não seria uma unidade </w:t>
      </w:r>
      <w:r w:rsidR="001D4F0B" w:rsidRPr="001F3790">
        <w:rPr>
          <w:rFonts w:cstheme="minorHAnsi"/>
          <w:sz w:val="24"/>
          <w:szCs w:val="24"/>
        </w:rPr>
        <w:t>incindível</w:t>
      </w:r>
      <w:r w:rsidRPr="001F3790">
        <w:rPr>
          <w:rFonts w:cstheme="minorHAnsi"/>
          <w:sz w:val="24"/>
          <w:szCs w:val="24"/>
        </w:rPr>
        <w:t>, espiritual e corpórea, mas um espírito que tem um corpo a ela extrí</w:t>
      </w:r>
      <w:r w:rsidR="0049096A" w:rsidRPr="001F3790">
        <w:rPr>
          <w:rFonts w:cstheme="minorHAnsi"/>
          <w:sz w:val="24"/>
          <w:szCs w:val="24"/>
        </w:rPr>
        <w:t>nseco, disponível e manipulável</w:t>
      </w:r>
      <w:r w:rsidRPr="001F3790">
        <w:rPr>
          <w:rFonts w:cstheme="minorHAnsi"/>
          <w:sz w:val="24"/>
          <w:szCs w:val="24"/>
        </w:rPr>
        <w:t xml:space="preserve">. </w:t>
      </w:r>
      <w:r w:rsidR="004E7546" w:rsidRPr="001F3790">
        <w:rPr>
          <w:rFonts w:cstheme="minorHAnsi"/>
          <w:sz w:val="24"/>
          <w:szCs w:val="24"/>
        </w:rPr>
        <w:t>Contradiz a natureza como</w:t>
      </w:r>
      <w:r w:rsidRPr="001F3790">
        <w:rPr>
          <w:rFonts w:cstheme="minorHAnsi"/>
          <w:sz w:val="24"/>
          <w:szCs w:val="24"/>
        </w:rPr>
        <w:t xml:space="preserve"> dado a acolher e respeitar. Contraria </w:t>
      </w:r>
      <w:r w:rsidR="005F7E4C" w:rsidRPr="001F3790">
        <w:rPr>
          <w:rFonts w:cstheme="minorHAnsi"/>
          <w:sz w:val="24"/>
          <w:szCs w:val="24"/>
        </w:rPr>
        <w:t>uma certa</w:t>
      </w:r>
      <w:r w:rsidRPr="001F3790">
        <w:rPr>
          <w:rFonts w:cstheme="minorHAnsi"/>
          <w:sz w:val="24"/>
          <w:szCs w:val="24"/>
        </w:rPr>
        <w:t xml:space="preserve"> forma de ecologia hum</w:t>
      </w:r>
      <w:r w:rsidR="004E7546" w:rsidRPr="001F3790">
        <w:rPr>
          <w:rFonts w:cstheme="minorHAnsi"/>
          <w:sz w:val="24"/>
          <w:szCs w:val="24"/>
        </w:rPr>
        <w:t xml:space="preserve">ana, chocante </w:t>
      </w:r>
      <w:r w:rsidRPr="001F3790">
        <w:rPr>
          <w:rFonts w:cstheme="minorHAnsi"/>
          <w:sz w:val="24"/>
          <w:szCs w:val="24"/>
        </w:rPr>
        <w:t>numa época em que tanto se exalta a necessidade de respeito pela harmonia pré-estabelecida subjacente ao</w:t>
      </w:r>
      <w:r w:rsidR="004E7546" w:rsidRPr="001F3790">
        <w:rPr>
          <w:rFonts w:cstheme="minorHAnsi"/>
          <w:sz w:val="24"/>
          <w:szCs w:val="24"/>
        </w:rPr>
        <w:t xml:space="preserve"> equilíbrio ecológico ambiental</w:t>
      </w:r>
      <w:r w:rsidRPr="001F3790">
        <w:rPr>
          <w:rFonts w:cstheme="minorHAnsi"/>
          <w:sz w:val="24"/>
          <w:szCs w:val="24"/>
        </w:rPr>
        <w:t>. Dissocia a procriação da união entre um homem e uma mulher e, portanto, da relacionalidade pessoal</w:t>
      </w:r>
      <w:r w:rsidR="004E7546" w:rsidRPr="001F3790">
        <w:rPr>
          <w:rFonts w:cstheme="minorHAnsi"/>
          <w:sz w:val="24"/>
          <w:szCs w:val="24"/>
        </w:rPr>
        <w:t xml:space="preserve">, </w:t>
      </w:r>
      <w:r w:rsidRPr="001F3790">
        <w:rPr>
          <w:rFonts w:cstheme="minorHAnsi"/>
          <w:sz w:val="24"/>
          <w:szCs w:val="24"/>
        </w:rPr>
        <w:t xml:space="preserve">em que o filho é acolhido como um </w:t>
      </w:r>
      <w:r w:rsidRPr="001F3790">
        <w:rPr>
          <w:rFonts w:cstheme="minorHAnsi"/>
          <w:i/>
          <w:sz w:val="24"/>
          <w:szCs w:val="24"/>
        </w:rPr>
        <w:t>dom</w:t>
      </w:r>
      <w:r w:rsidR="005F7E4C" w:rsidRPr="001F3790">
        <w:rPr>
          <w:rFonts w:cstheme="minorHAnsi"/>
          <w:sz w:val="24"/>
          <w:szCs w:val="24"/>
        </w:rPr>
        <w:t xml:space="preserve">, </w:t>
      </w:r>
      <w:r w:rsidR="0008269D" w:rsidRPr="001F3790">
        <w:rPr>
          <w:rFonts w:cstheme="minorHAnsi"/>
          <w:sz w:val="24"/>
          <w:szCs w:val="24"/>
        </w:rPr>
        <w:t>tornand</w:t>
      </w:r>
      <w:r w:rsidR="005F7E4C" w:rsidRPr="001F3790">
        <w:rPr>
          <w:rFonts w:cstheme="minorHAnsi"/>
          <w:sz w:val="24"/>
          <w:szCs w:val="24"/>
        </w:rPr>
        <w:t>o-a</w:t>
      </w:r>
      <w:r w:rsidRPr="001F3790">
        <w:rPr>
          <w:rFonts w:cstheme="minorHAnsi"/>
          <w:sz w:val="24"/>
          <w:szCs w:val="24"/>
        </w:rPr>
        <w:t xml:space="preserve"> objeto de um d</w:t>
      </w:r>
      <w:r w:rsidR="004E7546" w:rsidRPr="001F3790">
        <w:rPr>
          <w:rFonts w:cstheme="minorHAnsi"/>
          <w:sz w:val="24"/>
          <w:szCs w:val="24"/>
        </w:rPr>
        <w:t xml:space="preserve">ireito de afirmação individual: </w:t>
      </w:r>
      <w:r w:rsidRPr="001F3790">
        <w:rPr>
          <w:rFonts w:cstheme="minorHAnsi"/>
          <w:sz w:val="24"/>
          <w:szCs w:val="24"/>
        </w:rPr>
        <w:t xml:space="preserve">o </w:t>
      </w:r>
      <w:r w:rsidR="004E7546" w:rsidRPr="001F3790">
        <w:rPr>
          <w:rFonts w:cstheme="minorHAnsi"/>
          <w:sz w:val="24"/>
          <w:szCs w:val="24"/>
        </w:rPr>
        <w:t>“</w:t>
      </w:r>
      <w:r w:rsidRPr="001F3790">
        <w:rPr>
          <w:rFonts w:cstheme="minorHAnsi"/>
          <w:sz w:val="24"/>
          <w:szCs w:val="24"/>
        </w:rPr>
        <w:t>direito</w:t>
      </w:r>
      <w:r w:rsidR="004E7546" w:rsidRPr="001F3790">
        <w:rPr>
          <w:rFonts w:cstheme="minorHAnsi"/>
          <w:sz w:val="24"/>
          <w:szCs w:val="24"/>
        </w:rPr>
        <w:t>”</w:t>
      </w:r>
      <w:r w:rsidRPr="001F3790">
        <w:rPr>
          <w:rFonts w:cstheme="minorHAnsi"/>
          <w:sz w:val="24"/>
          <w:szCs w:val="24"/>
        </w:rPr>
        <w:t xml:space="preserve"> à </w:t>
      </w:r>
      <w:r w:rsidRPr="001F3790">
        <w:rPr>
          <w:rFonts w:cstheme="minorHAnsi"/>
          <w:i/>
          <w:sz w:val="24"/>
          <w:szCs w:val="24"/>
        </w:rPr>
        <w:t>parentalidade</w:t>
      </w:r>
      <w:r w:rsidRPr="001F3790">
        <w:rPr>
          <w:rFonts w:cstheme="minorHAnsi"/>
          <w:sz w:val="24"/>
          <w:szCs w:val="24"/>
        </w:rPr>
        <w:t>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No </w:t>
      </w:r>
      <w:r w:rsidR="005F7E4C" w:rsidRPr="001F3790">
        <w:rPr>
          <w:rFonts w:cstheme="minorHAnsi"/>
          <w:sz w:val="24"/>
          <w:szCs w:val="24"/>
        </w:rPr>
        <w:t>plano estritamente científico,</w:t>
      </w:r>
      <w:r w:rsidRPr="001F3790">
        <w:rPr>
          <w:rFonts w:cstheme="minorHAnsi"/>
          <w:sz w:val="24"/>
          <w:szCs w:val="24"/>
        </w:rPr>
        <w:t xml:space="preserve"> obviamente</w:t>
      </w:r>
      <w:r w:rsidR="005F7E4C" w:rsidRPr="001F3790">
        <w:rPr>
          <w:rFonts w:cstheme="minorHAnsi"/>
          <w:sz w:val="24"/>
          <w:szCs w:val="24"/>
        </w:rPr>
        <w:t>, é</w:t>
      </w:r>
      <w:r w:rsidRPr="001F3790">
        <w:rPr>
          <w:rFonts w:cstheme="minorHAnsi"/>
          <w:sz w:val="24"/>
          <w:szCs w:val="24"/>
        </w:rPr>
        <w:t xml:space="preserve"> ilusória a pretensão de prescindir dos dados biológicos na identificação das diferenças entre homens e mulheres. Es</w:t>
      </w:r>
      <w:r w:rsidR="001D4F0B" w:rsidRPr="001F3790">
        <w:rPr>
          <w:rFonts w:cstheme="minorHAnsi"/>
          <w:sz w:val="24"/>
          <w:szCs w:val="24"/>
        </w:rPr>
        <w:t>t</w:t>
      </w:r>
      <w:r w:rsidRPr="001F3790">
        <w:rPr>
          <w:rFonts w:cstheme="minorHAnsi"/>
          <w:sz w:val="24"/>
          <w:szCs w:val="24"/>
        </w:rPr>
        <w:t xml:space="preserve">as diferenças partem da </w:t>
      </w:r>
      <w:r w:rsidRPr="001F3790">
        <w:rPr>
          <w:rFonts w:cstheme="minorHAnsi"/>
          <w:sz w:val="24"/>
          <w:szCs w:val="24"/>
        </w:rPr>
        <w:lastRenderedPageBreak/>
        <w:t>estrutura genética das células do corpo humano</w:t>
      </w:r>
      <w:r w:rsidR="0008269D" w:rsidRPr="001F3790">
        <w:rPr>
          <w:rFonts w:cstheme="minorHAnsi"/>
          <w:sz w:val="24"/>
          <w:szCs w:val="24"/>
        </w:rPr>
        <w:t xml:space="preserve">, pelo que nem sequer </w:t>
      </w:r>
      <w:r w:rsidRPr="001F3790">
        <w:rPr>
          <w:rFonts w:cstheme="minorHAnsi"/>
          <w:sz w:val="24"/>
          <w:szCs w:val="24"/>
        </w:rPr>
        <w:t xml:space="preserve">a </w:t>
      </w:r>
      <w:r w:rsidR="0008269D" w:rsidRPr="001F3790">
        <w:rPr>
          <w:rFonts w:cstheme="minorHAnsi"/>
          <w:sz w:val="24"/>
          <w:szCs w:val="24"/>
        </w:rPr>
        <w:t>intervenção cirúrgica n</w:t>
      </w:r>
      <w:r w:rsidRPr="001F3790">
        <w:rPr>
          <w:rFonts w:cstheme="minorHAnsi"/>
          <w:sz w:val="24"/>
          <w:szCs w:val="24"/>
        </w:rPr>
        <w:t>os órgãos sexuais externos permitiria uma verdadeira mudança de sexo.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É certo que a pessoa humana não é só </w:t>
      </w:r>
      <w:r w:rsidRPr="001F3790">
        <w:rPr>
          <w:rFonts w:cstheme="minorHAnsi"/>
          <w:i/>
          <w:sz w:val="24"/>
          <w:szCs w:val="24"/>
        </w:rPr>
        <w:t>natureza,</w:t>
      </w:r>
      <w:r w:rsidRPr="001F3790">
        <w:rPr>
          <w:rFonts w:cstheme="minorHAnsi"/>
          <w:sz w:val="24"/>
          <w:szCs w:val="24"/>
        </w:rPr>
        <w:t xml:space="preserve"> </w:t>
      </w:r>
      <w:r w:rsidR="004E7546" w:rsidRPr="001F3790">
        <w:rPr>
          <w:rFonts w:cstheme="minorHAnsi"/>
          <w:sz w:val="24"/>
          <w:szCs w:val="24"/>
        </w:rPr>
        <w:t xml:space="preserve">mas </w:t>
      </w:r>
      <w:r w:rsidRPr="001F3790">
        <w:rPr>
          <w:rFonts w:cstheme="minorHAnsi"/>
          <w:sz w:val="24"/>
          <w:szCs w:val="24"/>
        </w:rPr>
        <w:t xml:space="preserve">é também </w:t>
      </w:r>
      <w:r w:rsidRPr="001F3790">
        <w:rPr>
          <w:rFonts w:cstheme="minorHAnsi"/>
          <w:i/>
          <w:sz w:val="24"/>
          <w:szCs w:val="24"/>
        </w:rPr>
        <w:t>cultura</w:t>
      </w:r>
      <w:r w:rsidRPr="001F3790">
        <w:rPr>
          <w:rFonts w:cstheme="minorHAnsi"/>
          <w:sz w:val="24"/>
          <w:szCs w:val="24"/>
        </w:rPr>
        <w:t xml:space="preserve">. E também é certo que a </w:t>
      </w:r>
      <w:r w:rsidRPr="001F3790">
        <w:rPr>
          <w:rFonts w:cstheme="minorHAnsi"/>
          <w:i/>
          <w:sz w:val="24"/>
          <w:szCs w:val="24"/>
        </w:rPr>
        <w:t xml:space="preserve">lei natural </w:t>
      </w:r>
      <w:r w:rsidRPr="001F3790">
        <w:rPr>
          <w:rFonts w:cstheme="minorHAnsi"/>
          <w:sz w:val="24"/>
          <w:szCs w:val="24"/>
        </w:rPr>
        <w:t xml:space="preserve">não se confunde com a </w:t>
      </w:r>
      <w:r w:rsidRPr="001F3790">
        <w:rPr>
          <w:rFonts w:cstheme="minorHAnsi"/>
          <w:i/>
          <w:sz w:val="24"/>
          <w:szCs w:val="24"/>
        </w:rPr>
        <w:t>lei biológica</w:t>
      </w:r>
      <w:r w:rsidRPr="001F3790">
        <w:rPr>
          <w:rFonts w:cstheme="minorHAnsi"/>
          <w:sz w:val="24"/>
          <w:szCs w:val="24"/>
        </w:rPr>
        <w:t>.</w:t>
      </w:r>
      <w:r w:rsidR="004E7546" w:rsidRPr="001F3790">
        <w:rPr>
          <w:rFonts w:cstheme="minorHAnsi"/>
          <w:sz w:val="24"/>
          <w:szCs w:val="24"/>
        </w:rPr>
        <w:t xml:space="preserve"> Mas o</w:t>
      </w:r>
      <w:r w:rsidRPr="001F3790">
        <w:rPr>
          <w:rFonts w:cstheme="minorHAnsi"/>
          <w:sz w:val="24"/>
          <w:szCs w:val="24"/>
        </w:rPr>
        <w:t>s dados biológicos objetivos contêm um sentido e apontam para um desígnio da criação que a inteligência pode descobrir como alg</w:t>
      </w:r>
      <w:r w:rsidR="004E7546" w:rsidRPr="001F3790">
        <w:rPr>
          <w:rFonts w:cstheme="minorHAnsi"/>
          <w:sz w:val="24"/>
          <w:szCs w:val="24"/>
        </w:rPr>
        <w:t>o que a antecede e se lhe impõe e</w:t>
      </w:r>
      <w:r w:rsidRPr="001F3790">
        <w:rPr>
          <w:rFonts w:cstheme="minorHAnsi"/>
          <w:sz w:val="24"/>
          <w:szCs w:val="24"/>
        </w:rPr>
        <w:t xml:space="preserve"> não como algo que se pode manipular arbitrariamente. </w:t>
      </w:r>
      <w:r w:rsidR="004E7546" w:rsidRPr="001F3790">
        <w:rPr>
          <w:rFonts w:cstheme="minorHAnsi"/>
          <w:sz w:val="24"/>
          <w:szCs w:val="24"/>
        </w:rPr>
        <w:t>A</w:t>
      </w:r>
      <w:r w:rsidRPr="001F3790">
        <w:rPr>
          <w:rFonts w:cstheme="minorHAnsi"/>
          <w:sz w:val="24"/>
          <w:szCs w:val="24"/>
        </w:rPr>
        <w:t xml:space="preserve"> pessoa humana é um espírito encarnado n</w:t>
      </w:r>
      <w:r w:rsidR="004E7546" w:rsidRPr="001F3790">
        <w:rPr>
          <w:rFonts w:cstheme="minorHAnsi"/>
          <w:sz w:val="24"/>
          <w:szCs w:val="24"/>
        </w:rPr>
        <w:t>uma unidade bio-psico-social. N</w:t>
      </w:r>
      <w:r w:rsidRPr="001F3790">
        <w:rPr>
          <w:rFonts w:cstheme="minorHAnsi"/>
          <w:sz w:val="24"/>
          <w:szCs w:val="24"/>
        </w:rPr>
        <w:t xml:space="preserve">ão é só </w:t>
      </w:r>
      <w:r w:rsidRPr="001F3790">
        <w:rPr>
          <w:rFonts w:cstheme="minorHAnsi"/>
          <w:i/>
          <w:sz w:val="24"/>
          <w:szCs w:val="24"/>
        </w:rPr>
        <w:t>corpo</w:t>
      </w:r>
      <w:r w:rsidRPr="001F3790">
        <w:rPr>
          <w:rFonts w:cstheme="minorHAnsi"/>
          <w:sz w:val="24"/>
          <w:szCs w:val="24"/>
        </w:rPr>
        <w:t xml:space="preserve">, mas é também </w:t>
      </w:r>
      <w:r w:rsidRPr="001F3790">
        <w:rPr>
          <w:rFonts w:cstheme="minorHAnsi"/>
          <w:i/>
          <w:sz w:val="24"/>
          <w:szCs w:val="24"/>
        </w:rPr>
        <w:t>corpo</w:t>
      </w:r>
      <w:r w:rsidR="004E7546" w:rsidRPr="001F3790">
        <w:rPr>
          <w:rFonts w:cstheme="minorHAnsi"/>
          <w:sz w:val="24"/>
          <w:szCs w:val="24"/>
        </w:rPr>
        <w:t>. As</w:t>
      </w:r>
      <w:r w:rsidRPr="001F3790">
        <w:rPr>
          <w:rFonts w:cstheme="minorHAnsi"/>
          <w:sz w:val="24"/>
          <w:szCs w:val="24"/>
        </w:rPr>
        <w:t xml:space="preserve"> dimensões </w:t>
      </w:r>
      <w:r w:rsidRPr="001F3790">
        <w:rPr>
          <w:rFonts w:cstheme="minorHAnsi"/>
          <w:i/>
          <w:sz w:val="24"/>
          <w:szCs w:val="24"/>
        </w:rPr>
        <w:t xml:space="preserve">corporal </w:t>
      </w:r>
      <w:r w:rsidRPr="001F3790">
        <w:rPr>
          <w:rFonts w:cstheme="minorHAnsi"/>
          <w:sz w:val="24"/>
          <w:szCs w:val="24"/>
        </w:rPr>
        <w:t xml:space="preserve">e </w:t>
      </w:r>
      <w:r w:rsidRPr="001F3790">
        <w:rPr>
          <w:rFonts w:cstheme="minorHAnsi"/>
          <w:i/>
          <w:sz w:val="24"/>
          <w:szCs w:val="24"/>
        </w:rPr>
        <w:t>espiritual</w:t>
      </w:r>
      <w:r w:rsidRPr="001F3790">
        <w:rPr>
          <w:rFonts w:cstheme="minorHAnsi"/>
          <w:sz w:val="24"/>
          <w:szCs w:val="24"/>
        </w:rPr>
        <w:t xml:space="preserve"> devem harmonizar-se</w:t>
      </w:r>
      <w:r w:rsidR="004E7546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sem oposição. </w:t>
      </w:r>
      <w:r w:rsidR="004E7546" w:rsidRPr="001F3790">
        <w:rPr>
          <w:rFonts w:cstheme="minorHAnsi"/>
          <w:sz w:val="24"/>
          <w:szCs w:val="24"/>
        </w:rPr>
        <w:t>Do mesmo modo, também as</w:t>
      </w:r>
      <w:r w:rsidRPr="001F3790">
        <w:rPr>
          <w:rFonts w:cstheme="minorHAnsi"/>
          <w:sz w:val="24"/>
          <w:szCs w:val="24"/>
        </w:rPr>
        <w:t xml:space="preserve"> dimensões </w:t>
      </w:r>
      <w:r w:rsidRPr="001F3790">
        <w:rPr>
          <w:rFonts w:cstheme="minorHAnsi"/>
          <w:i/>
          <w:sz w:val="24"/>
          <w:szCs w:val="24"/>
        </w:rPr>
        <w:t>natural</w:t>
      </w:r>
      <w:r w:rsidRPr="001F3790">
        <w:rPr>
          <w:rFonts w:cstheme="minorHAnsi"/>
          <w:sz w:val="24"/>
          <w:szCs w:val="24"/>
        </w:rPr>
        <w:t xml:space="preserve"> e </w:t>
      </w:r>
      <w:r w:rsidRPr="001F3790">
        <w:rPr>
          <w:rFonts w:cstheme="minorHAnsi"/>
          <w:i/>
          <w:sz w:val="24"/>
          <w:szCs w:val="24"/>
        </w:rPr>
        <w:t>cultural</w:t>
      </w:r>
      <w:r w:rsidRPr="001F3790">
        <w:rPr>
          <w:rFonts w:cstheme="minorHAnsi"/>
          <w:sz w:val="24"/>
          <w:szCs w:val="24"/>
        </w:rPr>
        <w:t>. A cu</w:t>
      </w:r>
      <w:r w:rsidR="004E7546" w:rsidRPr="001F3790">
        <w:rPr>
          <w:rFonts w:cstheme="minorHAnsi"/>
          <w:sz w:val="24"/>
          <w:szCs w:val="24"/>
        </w:rPr>
        <w:t xml:space="preserve">ltura vai para além da natureza, </w:t>
      </w:r>
      <w:r w:rsidRPr="001F3790">
        <w:rPr>
          <w:rFonts w:cstheme="minorHAnsi"/>
          <w:sz w:val="24"/>
          <w:szCs w:val="24"/>
        </w:rPr>
        <w:t xml:space="preserve">mas não </w:t>
      </w:r>
      <w:r w:rsidR="004E7546" w:rsidRPr="001F3790">
        <w:rPr>
          <w:rFonts w:cstheme="minorHAnsi"/>
          <w:sz w:val="24"/>
          <w:szCs w:val="24"/>
        </w:rPr>
        <w:t>se lhe deve opor</w:t>
      </w:r>
      <w:r w:rsidRPr="001F3790">
        <w:rPr>
          <w:rFonts w:cstheme="minorHAnsi"/>
          <w:sz w:val="24"/>
          <w:szCs w:val="24"/>
        </w:rPr>
        <w:t xml:space="preserve">, como se dela tivesse que </w:t>
      </w:r>
      <w:r w:rsidR="00F45740" w:rsidRPr="001F3790">
        <w:rPr>
          <w:rFonts w:cstheme="minorHAnsi"/>
          <w:sz w:val="24"/>
          <w:szCs w:val="24"/>
        </w:rPr>
        <w:t>se libertar</w:t>
      </w:r>
      <w:r w:rsidRPr="001F3790">
        <w:rPr>
          <w:rFonts w:cstheme="minorHAnsi"/>
          <w:sz w:val="24"/>
          <w:szCs w:val="24"/>
        </w:rPr>
        <w:t xml:space="preserve">. 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FE5068" w:rsidRPr="001F3790" w:rsidRDefault="00A81481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6. </w:t>
      </w:r>
      <w:r w:rsidR="00FE5068" w:rsidRPr="001F3790">
        <w:rPr>
          <w:rFonts w:cstheme="minorHAnsi"/>
          <w:b/>
          <w:sz w:val="24"/>
          <w:szCs w:val="24"/>
        </w:rPr>
        <w:t>Homem e mulher chamados à comunhão</w:t>
      </w:r>
      <w:r w:rsidR="00FE5068" w:rsidRPr="001F3790">
        <w:rPr>
          <w:rFonts w:cstheme="minorHAnsi"/>
          <w:sz w:val="24"/>
          <w:szCs w:val="24"/>
        </w:rPr>
        <w:t xml:space="preserve"> 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A </w:t>
      </w:r>
      <w:r w:rsidR="001D4F0B" w:rsidRPr="001F3790">
        <w:rPr>
          <w:rFonts w:cstheme="minorHAnsi"/>
          <w:sz w:val="24"/>
          <w:szCs w:val="24"/>
        </w:rPr>
        <w:t xml:space="preserve">diferenciação </w:t>
      </w:r>
      <w:r w:rsidRPr="001F3790">
        <w:rPr>
          <w:rFonts w:cstheme="minorHAnsi"/>
          <w:sz w:val="24"/>
          <w:szCs w:val="24"/>
        </w:rPr>
        <w:t>sexual inscrita no desígnio da criação tem um sentido qu</w:t>
      </w:r>
      <w:r w:rsidR="00C65D04" w:rsidRPr="001F3790">
        <w:rPr>
          <w:rFonts w:cstheme="minorHAnsi"/>
          <w:sz w:val="24"/>
          <w:szCs w:val="24"/>
        </w:rPr>
        <w:t>e a ideologia do género</w:t>
      </w:r>
      <w:r w:rsidR="004E7546" w:rsidRPr="001F3790">
        <w:rPr>
          <w:rFonts w:cstheme="minorHAnsi"/>
          <w:sz w:val="24"/>
          <w:szCs w:val="24"/>
        </w:rPr>
        <w:t xml:space="preserve"> ignora</w:t>
      </w:r>
      <w:r w:rsidRPr="001F3790">
        <w:rPr>
          <w:rFonts w:cstheme="minorHAnsi"/>
          <w:sz w:val="24"/>
          <w:szCs w:val="24"/>
        </w:rPr>
        <w:t xml:space="preserve">. </w:t>
      </w:r>
      <w:r w:rsidR="004E7546" w:rsidRPr="001F3790">
        <w:rPr>
          <w:rFonts w:cstheme="minorHAnsi"/>
          <w:sz w:val="24"/>
          <w:szCs w:val="24"/>
        </w:rPr>
        <w:t>Reconhec</w:t>
      </w:r>
      <w:r w:rsidR="001D4F0B" w:rsidRPr="001F3790">
        <w:rPr>
          <w:rFonts w:cstheme="minorHAnsi"/>
          <w:sz w:val="24"/>
          <w:szCs w:val="24"/>
        </w:rPr>
        <w:t>ê</w:t>
      </w:r>
      <w:r w:rsidR="004E7546" w:rsidRPr="001F3790">
        <w:rPr>
          <w:rFonts w:cstheme="minorHAnsi"/>
          <w:sz w:val="24"/>
          <w:szCs w:val="24"/>
        </w:rPr>
        <w:t>-la</w:t>
      </w:r>
      <w:r w:rsidRPr="001F3790">
        <w:rPr>
          <w:rFonts w:cstheme="minorHAnsi"/>
          <w:sz w:val="24"/>
          <w:szCs w:val="24"/>
        </w:rPr>
        <w:t xml:space="preserve"> e v</w:t>
      </w:r>
      <w:r w:rsidR="004E7546" w:rsidRPr="001F3790">
        <w:rPr>
          <w:rFonts w:cstheme="minorHAnsi"/>
          <w:sz w:val="24"/>
          <w:szCs w:val="24"/>
        </w:rPr>
        <w:t>aloriz</w:t>
      </w:r>
      <w:r w:rsidR="001D4F0B" w:rsidRPr="001F3790">
        <w:rPr>
          <w:rFonts w:cstheme="minorHAnsi"/>
          <w:sz w:val="24"/>
          <w:szCs w:val="24"/>
        </w:rPr>
        <w:t>á</w:t>
      </w:r>
      <w:r w:rsidR="004E7546" w:rsidRPr="001F3790">
        <w:rPr>
          <w:rFonts w:cstheme="minorHAnsi"/>
          <w:sz w:val="24"/>
          <w:szCs w:val="24"/>
        </w:rPr>
        <w:t>-la</w:t>
      </w:r>
      <w:r w:rsidRPr="001F3790">
        <w:rPr>
          <w:rFonts w:cstheme="minorHAnsi"/>
          <w:sz w:val="24"/>
          <w:szCs w:val="24"/>
        </w:rPr>
        <w:t xml:space="preserve"> é </w:t>
      </w:r>
      <w:r w:rsidR="00B4434E" w:rsidRPr="001F3790">
        <w:rPr>
          <w:rFonts w:cstheme="minorHAnsi"/>
          <w:sz w:val="24"/>
          <w:szCs w:val="24"/>
        </w:rPr>
        <w:t>assegurar</w:t>
      </w:r>
      <w:r w:rsidRPr="001F3790">
        <w:rPr>
          <w:rFonts w:cstheme="minorHAnsi"/>
          <w:sz w:val="24"/>
          <w:szCs w:val="24"/>
        </w:rPr>
        <w:t xml:space="preserve"> o limite e a insuficiência de cada um dos sexos, é </w:t>
      </w:r>
      <w:r w:rsidR="00B4434E" w:rsidRPr="001F3790">
        <w:rPr>
          <w:rFonts w:cstheme="minorHAnsi"/>
          <w:sz w:val="24"/>
          <w:szCs w:val="24"/>
        </w:rPr>
        <w:t>aceitar</w:t>
      </w:r>
      <w:r w:rsidRPr="001F3790">
        <w:rPr>
          <w:rFonts w:cstheme="minorHAnsi"/>
          <w:sz w:val="24"/>
          <w:szCs w:val="24"/>
        </w:rPr>
        <w:t xml:space="preserve"> que cada</w:t>
      </w:r>
      <w:r w:rsidR="00C65D04" w:rsidRPr="001F3790">
        <w:rPr>
          <w:rFonts w:cstheme="minorHAnsi"/>
          <w:sz w:val="24"/>
          <w:szCs w:val="24"/>
        </w:rPr>
        <w:t xml:space="preserve"> um deles não exprime o humano</w:t>
      </w:r>
      <w:r w:rsidRPr="001F3790">
        <w:rPr>
          <w:rFonts w:cstheme="minorHAnsi"/>
          <w:sz w:val="24"/>
          <w:szCs w:val="24"/>
        </w:rPr>
        <w:t xml:space="preserve"> em toda a sua riqueza e plenitude</w:t>
      </w:r>
      <w:r w:rsidR="00B4434E" w:rsidRPr="001F3790">
        <w:rPr>
          <w:rFonts w:cstheme="minorHAnsi"/>
          <w:sz w:val="24"/>
          <w:szCs w:val="24"/>
        </w:rPr>
        <w:t xml:space="preserve">. </w:t>
      </w:r>
      <w:r w:rsidRPr="001F3790">
        <w:rPr>
          <w:rFonts w:cstheme="minorHAnsi"/>
          <w:sz w:val="24"/>
          <w:szCs w:val="24"/>
        </w:rPr>
        <w:t xml:space="preserve">É </w:t>
      </w:r>
      <w:r w:rsidR="00B4434E" w:rsidRPr="001F3790">
        <w:rPr>
          <w:rFonts w:cstheme="minorHAnsi"/>
          <w:sz w:val="24"/>
          <w:szCs w:val="24"/>
        </w:rPr>
        <w:t>admitir</w:t>
      </w:r>
      <w:r w:rsidR="005F7E4C" w:rsidRPr="001F3790">
        <w:rPr>
          <w:rFonts w:cstheme="minorHAnsi"/>
          <w:sz w:val="24"/>
          <w:szCs w:val="24"/>
        </w:rPr>
        <w:t xml:space="preserve"> a estrutura</w:t>
      </w:r>
      <w:r w:rsidR="00B4434E" w:rsidRPr="001F3790">
        <w:rPr>
          <w:rFonts w:cstheme="minorHAnsi"/>
          <w:sz w:val="24"/>
          <w:szCs w:val="24"/>
        </w:rPr>
        <w:t xml:space="preserve"> relacional da pessoa humana e</w:t>
      </w:r>
      <w:r w:rsidRPr="001F3790">
        <w:rPr>
          <w:rFonts w:cstheme="minorHAnsi"/>
          <w:sz w:val="24"/>
          <w:szCs w:val="24"/>
        </w:rPr>
        <w:t xml:space="preserve"> que s</w:t>
      </w:r>
      <w:r w:rsidR="00C65D04" w:rsidRPr="001F3790">
        <w:rPr>
          <w:rFonts w:cstheme="minorHAnsi"/>
          <w:sz w:val="24"/>
          <w:szCs w:val="24"/>
        </w:rPr>
        <w:t>ó na relação e na comunhão (no ser para o outro</w:t>
      </w:r>
      <w:r w:rsidRPr="001F3790">
        <w:rPr>
          <w:rFonts w:cstheme="minorHAnsi"/>
          <w:sz w:val="24"/>
          <w:szCs w:val="24"/>
        </w:rPr>
        <w:t xml:space="preserve">) esta se realiza plenamente. </w:t>
      </w:r>
    </w:p>
    <w:p w:rsidR="00FE5068" w:rsidRPr="001F3790" w:rsidRDefault="0008269D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E</w:t>
      </w:r>
      <w:r w:rsidR="00FE5068" w:rsidRPr="001F3790">
        <w:rPr>
          <w:rFonts w:cstheme="minorHAnsi"/>
          <w:sz w:val="24"/>
          <w:szCs w:val="24"/>
        </w:rPr>
        <w:t xml:space="preserve">ssa comunhão constrói-se a partir da diferença. A mais básica e fundamental, que é a de sexos, não é um obstáculo à comunhão, não é uma fonte de oposição e conflito, mas uma ocasião de enriquecimento recíproco. </w:t>
      </w:r>
      <w:r w:rsidR="00B4434E" w:rsidRPr="001F3790">
        <w:rPr>
          <w:rFonts w:cstheme="minorHAnsi"/>
          <w:sz w:val="24"/>
          <w:szCs w:val="24"/>
        </w:rPr>
        <w:t>O</w:t>
      </w:r>
      <w:r w:rsidR="00FE5068" w:rsidRPr="001F3790">
        <w:rPr>
          <w:rFonts w:cstheme="minorHAnsi"/>
          <w:sz w:val="24"/>
          <w:szCs w:val="24"/>
        </w:rPr>
        <w:t xml:space="preserve"> homem e a mulher s</w:t>
      </w:r>
      <w:r w:rsidR="00B4434E" w:rsidRPr="001F3790">
        <w:rPr>
          <w:rFonts w:cstheme="minorHAnsi"/>
          <w:sz w:val="24"/>
          <w:szCs w:val="24"/>
        </w:rPr>
        <w:t>ão chamados à comunhão</w:t>
      </w:r>
      <w:r w:rsidR="00FE5068" w:rsidRPr="001F3790">
        <w:rPr>
          <w:rFonts w:cstheme="minorHAnsi"/>
          <w:sz w:val="24"/>
          <w:szCs w:val="24"/>
        </w:rPr>
        <w:t xml:space="preserve"> porque só </w:t>
      </w:r>
      <w:r w:rsidR="00B4434E" w:rsidRPr="001F3790">
        <w:rPr>
          <w:rFonts w:cstheme="minorHAnsi"/>
          <w:sz w:val="24"/>
          <w:szCs w:val="24"/>
        </w:rPr>
        <w:t>ela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C65D04" w:rsidRPr="001F3790">
        <w:rPr>
          <w:rFonts w:cstheme="minorHAnsi"/>
          <w:sz w:val="24"/>
          <w:szCs w:val="24"/>
        </w:rPr>
        <w:t>os completa</w:t>
      </w:r>
      <w:r w:rsidRPr="001F3790">
        <w:rPr>
          <w:rFonts w:cstheme="minorHAnsi"/>
          <w:sz w:val="24"/>
          <w:szCs w:val="24"/>
        </w:rPr>
        <w:t xml:space="preserve"> e </w:t>
      </w:r>
      <w:r w:rsidR="00FE5068" w:rsidRPr="001F3790">
        <w:rPr>
          <w:rFonts w:cstheme="minorHAnsi"/>
          <w:sz w:val="24"/>
          <w:szCs w:val="24"/>
        </w:rPr>
        <w:t>permite a continuação da espécie</w:t>
      </w:r>
      <w:r w:rsidR="00B4434E" w:rsidRPr="001F3790">
        <w:rPr>
          <w:rFonts w:cstheme="minorHAnsi"/>
          <w:sz w:val="24"/>
          <w:szCs w:val="24"/>
        </w:rPr>
        <w:t>,</w:t>
      </w:r>
      <w:r w:rsidR="00FE5068" w:rsidRPr="001F3790">
        <w:rPr>
          <w:rFonts w:cstheme="minorHAnsi"/>
          <w:sz w:val="24"/>
          <w:szCs w:val="24"/>
        </w:rPr>
        <w:t xml:space="preserve"> at</w:t>
      </w:r>
      <w:r w:rsidR="00B4434E" w:rsidRPr="001F3790">
        <w:rPr>
          <w:rFonts w:cstheme="minorHAnsi"/>
          <w:sz w:val="24"/>
          <w:szCs w:val="24"/>
        </w:rPr>
        <w:t>ravés da geração de novas vidas. F</w:t>
      </w:r>
      <w:r w:rsidR="00FE5068" w:rsidRPr="001F3790">
        <w:rPr>
          <w:rFonts w:cstheme="minorHAnsi"/>
          <w:sz w:val="24"/>
          <w:szCs w:val="24"/>
        </w:rPr>
        <w:t>az parte da maravilha do desígnio da criaçã</w:t>
      </w:r>
      <w:r w:rsidR="00B4434E" w:rsidRPr="001F3790">
        <w:rPr>
          <w:rFonts w:cstheme="minorHAnsi"/>
          <w:sz w:val="24"/>
          <w:szCs w:val="24"/>
        </w:rPr>
        <w:t>o. N</w:t>
      </w:r>
      <w:r w:rsidR="00FE5068" w:rsidRPr="001F3790">
        <w:rPr>
          <w:rFonts w:cstheme="minorHAnsi"/>
          <w:sz w:val="24"/>
          <w:szCs w:val="24"/>
        </w:rPr>
        <w:t>ão é</w:t>
      </w:r>
      <w:r w:rsidR="00B4434E" w:rsidRPr="001F3790">
        <w:rPr>
          <w:rFonts w:cstheme="minorHAnsi"/>
          <w:sz w:val="24"/>
          <w:szCs w:val="24"/>
        </w:rPr>
        <w:t>, como tal,</w:t>
      </w:r>
      <w:r w:rsidR="00FE5068" w:rsidRPr="001F3790">
        <w:rPr>
          <w:rFonts w:cstheme="minorHAnsi"/>
          <w:sz w:val="24"/>
          <w:szCs w:val="24"/>
        </w:rPr>
        <w:t xml:space="preserve"> algo a corrigir ou contrariar. 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A sociedade </w:t>
      </w:r>
      <w:r w:rsidR="001D4F0B" w:rsidRPr="001F3790">
        <w:rPr>
          <w:rFonts w:cstheme="minorHAnsi"/>
          <w:sz w:val="24"/>
          <w:szCs w:val="24"/>
        </w:rPr>
        <w:t>edifica</w:t>
      </w:r>
      <w:r w:rsidRPr="001F3790">
        <w:rPr>
          <w:rFonts w:cstheme="minorHAnsi"/>
          <w:sz w:val="24"/>
          <w:szCs w:val="24"/>
        </w:rPr>
        <w:t xml:space="preserve">-se a partir desta colaboração entre as dimensões masculina e feminina. Em primeiro lugar, na sua célula básica, a família. </w:t>
      </w:r>
      <w:r w:rsidR="00B4434E" w:rsidRPr="001F3790">
        <w:rPr>
          <w:rFonts w:cstheme="minorHAnsi"/>
          <w:sz w:val="24"/>
          <w:szCs w:val="24"/>
        </w:rPr>
        <w:t xml:space="preserve">É esta quem </w:t>
      </w:r>
      <w:r w:rsidRPr="001F3790">
        <w:rPr>
          <w:rFonts w:cstheme="minorHAnsi"/>
          <w:sz w:val="24"/>
          <w:szCs w:val="24"/>
        </w:rPr>
        <w:t>garante a renovação da sociedade através da geração de novas vidas</w:t>
      </w:r>
      <w:r w:rsidR="00B4434E" w:rsidRPr="001F3790">
        <w:rPr>
          <w:rFonts w:cstheme="minorHAnsi"/>
          <w:sz w:val="24"/>
          <w:szCs w:val="24"/>
        </w:rPr>
        <w:t xml:space="preserve"> e assegura</w:t>
      </w:r>
      <w:r w:rsidRPr="001F3790">
        <w:rPr>
          <w:rFonts w:cstheme="minorHAnsi"/>
          <w:sz w:val="24"/>
          <w:szCs w:val="24"/>
        </w:rPr>
        <w:t xml:space="preserve"> o</w:t>
      </w:r>
      <w:r w:rsidR="00FA108A" w:rsidRPr="001F3790">
        <w:rPr>
          <w:rFonts w:cstheme="minorHAnsi"/>
          <w:sz w:val="24"/>
          <w:szCs w:val="24"/>
        </w:rPr>
        <w:t xml:space="preserve"> equilíbrio harmonioso e complex</w:t>
      </w:r>
      <w:r w:rsidRPr="001F3790">
        <w:rPr>
          <w:rFonts w:cstheme="minorHAnsi"/>
          <w:sz w:val="24"/>
          <w:szCs w:val="24"/>
        </w:rPr>
        <w:t xml:space="preserve">o </w:t>
      </w:r>
      <w:r w:rsidR="00B4434E" w:rsidRPr="001F3790">
        <w:rPr>
          <w:rFonts w:cstheme="minorHAnsi"/>
          <w:sz w:val="24"/>
          <w:szCs w:val="24"/>
        </w:rPr>
        <w:t xml:space="preserve">da educação das novas gerações. Por isso, </w:t>
      </w:r>
      <w:r w:rsidRPr="001F3790">
        <w:rPr>
          <w:rFonts w:cstheme="minorHAnsi"/>
          <w:sz w:val="24"/>
          <w:szCs w:val="24"/>
        </w:rPr>
        <w:t>nunca um ou mais pais podem substituir uma mãe, e nunca uma ou ma</w:t>
      </w:r>
      <w:r w:rsidR="00B4434E" w:rsidRPr="001F3790">
        <w:rPr>
          <w:rFonts w:cstheme="minorHAnsi"/>
          <w:sz w:val="24"/>
          <w:szCs w:val="24"/>
        </w:rPr>
        <w:t>is mães podem substituir um pai</w:t>
      </w:r>
      <w:r w:rsidRPr="001F3790">
        <w:rPr>
          <w:rFonts w:cstheme="minorHAnsi"/>
          <w:sz w:val="24"/>
          <w:szCs w:val="24"/>
        </w:rPr>
        <w:t>.</w:t>
      </w:r>
    </w:p>
    <w:p w:rsidR="009D769E" w:rsidRPr="001F3790" w:rsidRDefault="009D769E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9D769E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7. </w:t>
      </w:r>
      <w:r w:rsidR="00DD6052" w:rsidRPr="001F3790">
        <w:rPr>
          <w:rFonts w:cstheme="minorHAnsi"/>
          <w:b/>
          <w:sz w:val="24"/>
          <w:szCs w:val="24"/>
        </w:rPr>
        <w:t>Complementaridade do masculino e do feminino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1D4F0B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É um facto</w:t>
      </w:r>
      <w:r w:rsidR="00FE5068" w:rsidRPr="001F3790">
        <w:rPr>
          <w:rFonts w:cstheme="minorHAnsi"/>
          <w:sz w:val="24"/>
          <w:szCs w:val="24"/>
        </w:rPr>
        <w:t xml:space="preserve"> que </w:t>
      </w:r>
      <w:r w:rsidR="00FA108A" w:rsidRPr="001F3790">
        <w:rPr>
          <w:rFonts w:cstheme="minorHAnsi"/>
          <w:sz w:val="24"/>
          <w:szCs w:val="24"/>
        </w:rPr>
        <w:t>algumas</w:t>
      </w:r>
      <w:r w:rsidR="00FE5068" w:rsidRPr="001F3790">
        <w:rPr>
          <w:rFonts w:cstheme="minorHAnsi"/>
          <w:sz w:val="24"/>
          <w:szCs w:val="24"/>
        </w:rPr>
        <w:t xml:space="preserve"> visões </w:t>
      </w:r>
      <w:r w:rsidR="009D769E" w:rsidRPr="001F3790">
        <w:rPr>
          <w:rFonts w:cstheme="minorHAnsi"/>
          <w:sz w:val="24"/>
          <w:szCs w:val="24"/>
        </w:rPr>
        <w:t>do masculino e feminino</w:t>
      </w:r>
      <w:r w:rsidR="00FE5068" w:rsidRPr="001F3790">
        <w:rPr>
          <w:rFonts w:cstheme="minorHAnsi"/>
          <w:sz w:val="24"/>
          <w:szCs w:val="24"/>
        </w:rPr>
        <w:t xml:space="preserve"> têm servido, ao longo da história, para consolidar divisões de t</w:t>
      </w:r>
      <w:r w:rsidR="00FA108A" w:rsidRPr="001F3790">
        <w:rPr>
          <w:rFonts w:cstheme="minorHAnsi"/>
          <w:sz w:val="24"/>
          <w:szCs w:val="24"/>
        </w:rPr>
        <w:t>arefas rígidas e estereotipadas que</w:t>
      </w:r>
      <w:r w:rsidR="00BF3150" w:rsidRPr="001F3790">
        <w:rPr>
          <w:rFonts w:cstheme="minorHAnsi"/>
          <w:sz w:val="24"/>
          <w:szCs w:val="24"/>
        </w:rPr>
        <w:t xml:space="preserve"> limitaram</w:t>
      </w:r>
      <w:r w:rsidR="00FE5068" w:rsidRPr="001F3790">
        <w:rPr>
          <w:rFonts w:cstheme="minorHAnsi"/>
          <w:sz w:val="24"/>
          <w:szCs w:val="24"/>
        </w:rPr>
        <w:t xml:space="preserve"> a realização da mulher, relegada a um papel doméstico e </w:t>
      </w:r>
      <w:r w:rsidR="00BF3150" w:rsidRPr="001F3790">
        <w:rPr>
          <w:rFonts w:cstheme="minorHAnsi"/>
          <w:sz w:val="24"/>
          <w:szCs w:val="24"/>
        </w:rPr>
        <w:t xml:space="preserve">circunscrita na </w:t>
      </w:r>
      <w:r w:rsidR="00FE5068" w:rsidRPr="001F3790">
        <w:rPr>
          <w:rFonts w:cstheme="minorHAnsi"/>
          <w:sz w:val="24"/>
          <w:szCs w:val="24"/>
        </w:rPr>
        <w:t xml:space="preserve">intervenção social, económica, cultural e política. </w:t>
      </w:r>
      <w:r w:rsidRPr="001F3790">
        <w:rPr>
          <w:rFonts w:cstheme="minorHAnsi"/>
          <w:sz w:val="24"/>
          <w:szCs w:val="24"/>
        </w:rPr>
        <w:t>Mas, n</w:t>
      </w:r>
      <w:r w:rsidR="00FE5068" w:rsidRPr="001F3790">
        <w:rPr>
          <w:rFonts w:cstheme="minorHAnsi"/>
          <w:sz w:val="24"/>
          <w:szCs w:val="24"/>
        </w:rPr>
        <w:t>a visão bíblica</w:t>
      </w:r>
      <w:r w:rsidR="00BF3150" w:rsidRPr="001F3790">
        <w:rPr>
          <w:rFonts w:cstheme="minorHAnsi"/>
          <w:sz w:val="24"/>
          <w:szCs w:val="24"/>
        </w:rPr>
        <w:t>,</w:t>
      </w:r>
      <w:r w:rsidR="00FE5068" w:rsidRPr="001F3790">
        <w:rPr>
          <w:rFonts w:cstheme="minorHAnsi"/>
          <w:sz w:val="24"/>
          <w:szCs w:val="24"/>
        </w:rPr>
        <w:t xml:space="preserve"> o domínio do homem sobre a mulher não faz pa</w:t>
      </w:r>
      <w:r w:rsidR="009D769E" w:rsidRPr="001F3790">
        <w:rPr>
          <w:rFonts w:cstheme="minorHAnsi"/>
          <w:sz w:val="24"/>
          <w:szCs w:val="24"/>
        </w:rPr>
        <w:t>rte do original desígnio divino:</w:t>
      </w:r>
      <w:r w:rsidR="00FE5068" w:rsidRPr="001F3790">
        <w:rPr>
          <w:rFonts w:cstheme="minorHAnsi"/>
          <w:sz w:val="24"/>
          <w:szCs w:val="24"/>
        </w:rPr>
        <w:t xml:space="preserve"> é uma conseq</w:t>
      </w:r>
      <w:r w:rsidR="00BF3150" w:rsidRPr="001F3790">
        <w:rPr>
          <w:rFonts w:cstheme="minorHAnsi"/>
          <w:sz w:val="24"/>
          <w:szCs w:val="24"/>
        </w:rPr>
        <w:t xml:space="preserve">uência do pecado. Esse domínio indica </w:t>
      </w:r>
      <w:r w:rsidR="00FE5068" w:rsidRPr="001F3790">
        <w:rPr>
          <w:rFonts w:cstheme="minorHAnsi"/>
          <w:sz w:val="24"/>
          <w:szCs w:val="24"/>
        </w:rPr>
        <w:t>perturbação e</w:t>
      </w:r>
      <w:r w:rsidR="00FE5068" w:rsidRPr="001F3790">
        <w:rPr>
          <w:rFonts w:cstheme="minorHAnsi"/>
          <w:i/>
          <w:sz w:val="24"/>
          <w:szCs w:val="24"/>
        </w:rPr>
        <w:t xml:space="preserve"> perda da estabilidade </w:t>
      </w:r>
      <w:r w:rsidR="00FE5068" w:rsidRPr="001F3790">
        <w:rPr>
          <w:rFonts w:cstheme="minorHAnsi"/>
          <w:sz w:val="24"/>
          <w:szCs w:val="24"/>
        </w:rPr>
        <w:t xml:space="preserve">da igualdade fundamental, </w:t>
      </w:r>
      <w:r w:rsidR="009D769E" w:rsidRPr="001F3790">
        <w:rPr>
          <w:rFonts w:cstheme="minorHAnsi"/>
          <w:sz w:val="24"/>
          <w:szCs w:val="24"/>
        </w:rPr>
        <w:t>entre o</w:t>
      </w:r>
      <w:r w:rsidR="00FE5068" w:rsidRPr="001F3790">
        <w:rPr>
          <w:rFonts w:cstheme="minorHAnsi"/>
          <w:sz w:val="24"/>
          <w:szCs w:val="24"/>
        </w:rPr>
        <w:t xml:space="preserve"> homem e a mulher</w:t>
      </w:r>
      <w:r w:rsidR="009D769E" w:rsidRPr="001F3790">
        <w:rPr>
          <w:rFonts w:cstheme="minorHAnsi"/>
          <w:sz w:val="24"/>
          <w:szCs w:val="24"/>
        </w:rPr>
        <w:t>.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9D769E" w:rsidRPr="001F3790">
        <w:rPr>
          <w:rFonts w:cstheme="minorHAnsi"/>
          <w:sz w:val="24"/>
          <w:szCs w:val="24"/>
        </w:rPr>
        <w:t>O que</w:t>
      </w:r>
      <w:r w:rsidR="00FE5068" w:rsidRPr="001F3790">
        <w:rPr>
          <w:rFonts w:cstheme="minorHAnsi"/>
          <w:sz w:val="24"/>
          <w:szCs w:val="24"/>
        </w:rPr>
        <w:t xml:space="preserve"> vem em desfavor da mulher, porquanto somente a igualdade, resultante da </w:t>
      </w:r>
      <w:r w:rsidR="00BF3150" w:rsidRPr="001F3790">
        <w:rPr>
          <w:rFonts w:cstheme="minorHAnsi"/>
          <w:sz w:val="24"/>
          <w:szCs w:val="24"/>
        </w:rPr>
        <w:t xml:space="preserve">comum </w:t>
      </w:r>
      <w:r w:rsidR="00FE5068" w:rsidRPr="001F3790">
        <w:rPr>
          <w:rFonts w:cstheme="minorHAnsi"/>
          <w:sz w:val="24"/>
          <w:szCs w:val="24"/>
        </w:rPr>
        <w:t xml:space="preserve">dignidade, pode dar às relações recíprocas o carácter de uma autêntica </w:t>
      </w:r>
      <w:r w:rsidR="00FE5068" w:rsidRPr="001F3790">
        <w:rPr>
          <w:rFonts w:cstheme="minorHAnsi"/>
          <w:i/>
          <w:sz w:val="24"/>
          <w:szCs w:val="24"/>
        </w:rPr>
        <w:t>communio personarum</w:t>
      </w:r>
      <w:r w:rsidR="009D769E" w:rsidRPr="001F3790">
        <w:rPr>
          <w:rFonts w:cstheme="minorHAnsi"/>
          <w:sz w:val="24"/>
          <w:szCs w:val="24"/>
        </w:rPr>
        <w:t xml:space="preserve"> (comunhão de pessoas)</w:t>
      </w:r>
      <w:r w:rsidR="00FE5068" w:rsidRPr="001F3790">
        <w:rPr>
          <w:rFonts w:cstheme="minorHAnsi"/>
          <w:sz w:val="24"/>
          <w:szCs w:val="24"/>
        </w:rPr>
        <w:t>.</w:t>
      </w:r>
    </w:p>
    <w:p w:rsidR="00FE5068" w:rsidRPr="001F3790" w:rsidRDefault="009D769E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A</w:t>
      </w:r>
      <w:r w:rsidR="00C65D04"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>ideologia d</w:t>
      </w:r>
      <w:r w:rsidR="00C65D04" w:rsidRPr="001F3790">
        <w:rPr>
          <w:rFonts w:cstheme="minorHAnsi"/>
          <w:sz w:val="24"/>
          <w:szCs w:val="24"/>
        </w:rPr>
        <w:t>o género</w:t>
      </w:r>
      <w:r w:rsidR="00FE5068" w:rsidRPr="001F3790">
        <w:rPr>
          <w:rFonts w:cstheme="minorHAnsi"/>
          <w:sz w:val="24"/>
          <w:szCs w:val="24"/>
        </w:rPr>
        <w:t xml:space="preserve"> não se lim</w:t>
      </w:r>
      <w:r w:rsidR="001D4F0B" w:rsidRPr="001F3790">
        <w:rPr>
          <w:rFonts w:cstheme="minorHAnsi"/>
          <w:sz w:val="24"/>
          <w:szCs w:val="24"/>
        </w:rPr>
        <w:t>ita a denunciar tais injustiças</w:t>
      </w:r>
      <w:r w:rsidR="00A178AF" w:rsidRPr="001F3790">
        <w:rPr>
          <w:rFonts w:cstheme="minorHAnsi"/>
          <w:sz w:val="24"/>
          <w:szCs w:val="24"/>
        </w:rPr>
        <w:t>, mas</w:t>
      </w:r>
      <w:r w:rsidR="001D4F0B" w:rsidRPr="001F3790">
        <w:rPr>
          <w:rFonts w:cstheme="minorHAnsi"/>
          <w:sz w:val="24"/>
          <w:szCs w:val="24"/>
        </w:rPr>
        <w:t xml:space="preserve"> p</w:t>
      </w:r>
      <w:r w:rsidR="00FE5068" w:rsidRPr="001F3790">
        <w:rPr>
          <w:rFonts w:cstheme="minorHAnsi"/>
          <w:sz w:val="24"/>
          <w:szCs w:val="24"/>
        </w:rPr>
        <w:t xml:space="preserve">retende eliminá-las negando a </w:t>
      </w:r>
      <w:r w:rsidR="00A178AF" w:rsidRPr="001F3790">
        <w:rPr>
          <w:rFonts w:cstheme="minorHAnsi"/>
          <w:sz w:val="24"/>
          <w:szCs w:val="24"/>
        </w:rPr>
        <w:t>e</w:t>
      </w:r>
      <w:r w:rsidR="00FE5068" w:rsidRPr="001F3790">
        <w:rPr>
          <w:rFonts w:cstheme="minorHAnsi"/>
          <w:sz w:val="24"/>
          <w:szCs w:val="24"/>
        </w:rPr>
        <w:t xml:space="preserve">specificidade feminina. </w:t>
      </w:r>
      <w:r w:rsidR="00A96536" w:rsidRPr="001F3790">
        <w:rPr>
          <w:rFonts w:cstheme="minorHAnsi"/>
          <w:sz w:val="24"/>
          <w:szCs w:val="24"/>
        </w:rPr>
        <w:t>I</w:t>
      </w:r>
      <w:r w:rsidRPr="001F3790">
        <w:rPr>
          <w:rFonts w:cstheme="minorHAnsi"/>
          <w:sz w:val="24"/>
          <w:szCs w:val="24"/>
        </w:rPr>
        <w:t>sso empobrece</w:t>
      </w:r>
      <w:r w:rsidR="00FE5068" w:rsidRPr="001F3790">
        <w:rPr>
          <w:rFonts w:cstheme="minorHAnsi"/>
          <w:sz w:val="24"/>
          <w:szCs w:val="24"/>
        </w:rPr>
        <w:t xml:space="preserve"> a mulher</w:t>
      </w:r>
      <w:r w:rsidRPr="001F3790">
        <w:rPr>
          <w:rFonts w:cstheme="minorHAnsi"/>
          <w:sz w:val="24"/>
          <w:szCs w:val="24"/>
        </w:rPr>
        <w:t>, que perde</w:t>
      </w:r>
      <w:r w:rsidR="00FE5068" w:rsidRPr="001F3790">
        <w:rPr>
          <w:rFonts w:cstheme="minorHAnsi"/>
          <w:sz w:val="24"/>
          <w:szCs w:val="24"/>
        </w:rPr>
        <w:t xml:space="preserve"> a sua </w:t>
      </w:r>
      <w:r w:rsidR="00A96536" w:rsidRPr="001F3790">
        <w:rPr>
          <w:rFonts w:cstheme="minorHAnsi"/>
          <w:sz w:val="24"/>
          <w:szCs w:val="24"/>
        </w:rPr>
        <w:t>identidade, e</w:t>
      </w:r>
      <w:r w:rsidRPr="001F3790">
        <w:rPr>
          <w:rFonts w:cstheme="minorHAnsi"/>
          <w:sz w:val="24"/>
          <w:szCs w:val="24"/>
        </w:rPr>
        <w:t xml:space="preserve"> </w:t>
      </w:r>
      <w:r w:rsidR="00BF3150" w:rsidRPr="001F3790">
        <w:rPr>
          <w:rFonts w:cstheme="minorHAnsi"/>
          <w:sz w:val="24"/>
          <w:szCs w:val="24"/>
        </w:rPr>
        <w:t>enfraquece</w:t>
      </w:r>
      <w:r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>a sociedade</w:t>
      </w:r>
      <w:r w:rsidRPr="001F3790">
        <w:rPr>
          <w:rFonts w:cstheme="minorHAnsi"/>
          <w:sz w:val="24"/>
          <w:szCs w:val="24"/>
        </w:rPr>
        <w:t>, privada d</w:t>
      </w:r>
      <w:r w:rsidR="00A178AF" w:rsidRPr="001F3790">
        <w:rPr>
          <w:rFonts w:cstheme="minorHAnsi"/>
          <w:sz w:val="24"/>
          <w:szCs w:val="24"/>
        </w:rPr>
        <w:t>um</w:t>
      </w:r>
      <w:r w:rsidR="00FE5068" w:rsidRPr="001F3790">
        <w:rPr>
          <w:rFonts w:cstheme="minorHAnsi"/>
          <w:sz w:val="24"/>
          <w:szCs w:val="24"/>
        </w:rPr>
        <w:t xml:space="preserve"> contr</w:t>
      </w:r>
      <w:r w:rsidRPr="001F3790">
        <w:rPr>
          <w:rFonts w:cstheme="minorHAnsi"/>
          <w:sz w:val="24"/>
          <w:szCs w:val="24"/>
        </w:rPr>
        <w:t>ibuto precioso e insubstituível</w:t>
      </w:r>
      <w:r w:rsidR="00BF3150" w:rsidRPr="001F3790">
        <w:rPr>
          <w:rFonts w:cstheme="minorHAnsi"/>
          <w:sz w:val="24"/>
          <w:szCs w:val="24"/>
        </w:rPr>
        <w:t xml:space="preserve">, como é a </w:t>
      </w:r>
      <w:r w:rsidR="00A96536" w:rsidRPr="001F3790">
        <w:rPr>
          <w:rFonts w:cstheme="minorHAnsi"/>
          <w:sz w:val="24"/>
          <w:szCs w:val="24"/>
        </w:rPr>
        <w:t xml:space="preserve">feminilidade e a </w:t>
      </w:r>
      <w:r w:rsidR="00BF3150" w:rsidRPr="001F3790">
        <w:rPr>
          <w:rFonts w:cstheme="minorHAnsi"/>
          <w:sz w:val="24"/>
          <w:szCs w:val="24"/>
        </w:rPr>
        <w:t>maternidade</w:t>
      </w:r>
      <w:r w:rsidR="00DD6052" w:rsidRPr="001F3790">
        <w:rPr>
          <w:rFonts w:cstheme="minorHAnsi"/>
          <w:sz w:val="24"/>
          <w:szCs w:val="24"/>
        </w:rPr>
        <w:t>.</w:t>
      </w:r>
      <w:r w:rsidR="00D5660F" w:rsidRPr="001F3790">
        <w:rPr>
          <w:rFonts w:cstheme="minorHAnsi"/>
          <w:sz w:val="24"/>
          <w:szCs w:val="24"/>
        </w:rPr>
        <w:t xml:space="preserve"> Aliás, a</w:t>
      </w:r>
      <w:r w:rsidR="00DD6052" w:rsidRPr="001F3790">
        <w:rPr>
          <w:rFonts w:cstheme="minorHAnsi"/>
          <w:sz w:val="24"/>
          <w:szCs w:val="24"/>
        </w:rPr>
        <w:t xml:space="preserve"> nossa época reconhece </w:t>
      </w:r>
      <w:r w:rsidR="00FE5068" w:rsidRPr="001F3790">
        <w:rPr>
          <w:rFonts w:cstheme="minorHAnsi"/>
          <w:sz w:val="24"/>
          <w:szCs w:val="24"/>
        </w:rPr>
        <w:t>– e bem</w:t>
      </w:r>
      <w:r w:rsidR="00F45740" w:rsidRPr="001F3790">
        <w:rPr>
          <w:rFonts w:cstheme="minorHAnsi"/>
          <w:sz w:val="24"/>
          <w:szCs w:val="24"/>
        </w:rPr>
        <w:t>!</w:t>
      </w:r>
      <w:r w:rsidR="00FE5068" w:rsidRPr="001F3790">
        <w:rPr>
          <w:rFonts w:cstheme="minorHAnsi"/>
          <w:sz w:val="24"/>
          <w:szCs w:val="24"/>
        </w:rPr>
        <w:t xml:space="preserve"> – a importância da presença equilibrada de homens e mulheres nos vários âmbitos da vida social, designadamente </w:t>
      </w:r>
      <w:r w:rsidR="00DD6052" w:rsidRPr="001F3790">
        <w:rPr>
          <w:rFonts w:cstheme="minorHAnsi"/>
          <w:sz w:val="24"/>
          <w:szCs w:val="24"/>
        </w:rPr>
        <w:t>n</w:t>
      </w:r>
      <w:r w:rsidR="00FE5068" w:rsidRPr="001F3790">
        <w:rPr>
          <w:rFonts w:cstheme="minorHAnsi"/>
          <w:sz w:val="24"/>
          <w:szCs w:val="24"/>
        </w:rPr>
        <w:t>os centros de decisão económic</w:t>
      </w:r>
      <w:r w:rsidR="00DD6052" w:rsidRPr="001F3790">
        <w:rPr>
          <w:rFonts w:cstheme="minorHAnsi"/>
          <w:sz w:val="24"/>
          <w:szCs w:val="24"/>
        </w:rPr>
        <w:t>a e política. M</w:t>
      </w:r>
      <w:r w:rsidR="00FE5068" w:rsidRPr="001F3790">
        <w:rPr>
          <w:rFonts w:cstheme="minorHAnsi"/>
          <w:sz w:val="24"/>
          <w:szCs w:val="24"/>
        </w:rPr>
        <w:t xml:space="preserve">esmo que essa presença não tenha </w:t>
      </w:r>
      <w:r w:rsidR="00DD6052" w:rsidRPr="001F3790">
        <w:rPr>
          <w:rFonts w:cstheme="minorHAnsi"/>
          <w:sz w:val="24"/>
          <w:szCs w:val="24"/>
        </w:rPr>
        <w:t>de ser</w:t>
      </w:r>
      <w:r w:rsidR="00FE5068" w:rsidRPr="001F3790">
        <w:rPr>
          <w:rFonts w:cstheme="minorHAnsi"/>
          <w:sz w:val="24"/>
          <w:szCs w:val="24"/>
        </w:rPr>
        <w:t xml:space="preserve"> rigidamente paritária, </w:t>
      </w:r>
      <w:r w:rsidR="00DD6052" w:rsidRPr="001F3790">
        <w:rPr>
          <w:rFonts w:cstheme="minorHAnsi"/>
          <w:sz w:val="24"/>
          <w:szCs w:val="24"/>
        </w:rPr>
        <w:t>a sociedade</w:t>
      </w:r>
      <w:r w:rsidR="00FE5068" w:rsidRPr="001F3790">
        <w:rPr>
          <w:rFonts w:cstheme="minorHAnsi"/>
          <w:sz w:val="24"/>
          <w:szCs w:val="24"/>
        </w:rPr>
        <w:t xml:space="preserve"> só tem a ganhar com o contributo complementar das específicas sensibilidades masculina </w:t>
      </w:r>
      <w:r w:rsidR="00DD6052" w:rsidRPr="001F3790">
        <w:rPr>
          <w:rFonts w:cstheme="minorHAnsi"/>
          <w:sz w:val="24"/>
          <w:szCs w:val="24"/>
        </w:rPr>
        <w:t>e feminina</w:t>
      </w:r>
      <w:r w:rsidR="00FE5068" w:rsidRPr="001F3790">
        <w:rPr>
          <w:rFonts w:cstheme="minorHAnsi"/>
          <w:sz w:val="24"/>
          <w:szCs w:val="24"/>
        </w:rPr>
        <w:t>.</w:t>
      </w:r>
    </w:p>
    <w:p w:rsidR="00DD6052" w:rsidRPr="001F3790" w:rsidRDefault="00DD6052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DD6052" w:rsidRPr="001F3790" w:rsidRDefault="00A81481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lastRenderedPageBreak/>
        <w:t xml:space="preserve">8. </w:t>
      </w:r>
      <w:r w:rsidR="00D5660F" w:rsidRPr="001F3790">
        <w:rPr>
          <w:rFonts w:cstheme="minorHAnsi"/>
          <w:b/>
          <w:sz w:val="24"/>
          <w:szCs w:val="24"/>
        </w:rPr>
        <w:t xml:space="preserve">O </w:t>
      </w:r>
      <w:r w:rsidR="001F3790" w:rsidRPr="001F3790">
        <w:rPr>
          <w:rFonts w:cstheme="minorHAnsi"/>
          <w:b/>
          <w:sz w:val="24"/>
          <w:szCs w:val="24"/>
        </w:rPr>
        <w:t>“</w:t>
      </w:r>
      <w:r w:rsidR="00D5660F" w:rsidRPr="001F3790">
        <w:rPr>
          <w:rFonts w:cstheme="minorHAnsi"/>
          <w:b/>
          <w:sz w:val="24"/>
          <w:szCs w:val="24"/>
        </w:rPr>
        <w:t>génio feminino</w:t>
      </w:r>
      <w:r w:rsidR="001F3790" w:rsidRPr="001F3790">
        <w:rPr>
          <w:rFonts w:cstheme="minorHAnsi"/>
          <w:b/>
          <w:sz w:val="24"/>
          <w:szCs w:val="24"/>
        </w:rPr>
        <w:t>”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Nesta perspetiva, há que pôr em relevo aquilo que </w:t>
      </w:r>
      <w:r w:rsidR="00C65D04" w:rsidRPr="001F3790">
        <w:rPr>
          <w:rFonts w:cstheme="minorHAnsi"/>
          <w:sz w:val="24"/>
          <w:szCs w:val="24"/>
        </w:rPr>
        <w:t xml:space="preserve">o Papa João Paulo II denominou </w:t>
      </w:r>
      <w:r w:rsidR="001F3790" w:rsidRPr="001F3790">
        <w:rPr>
          <w:rFonts w:cstheme="minorHAnsi"/>
          <w:sz w:val="24"/>
          <w:szCs w:val="24"/>
        </w:rPr>
        <w:t>“</w:t>
      </w:r>
      <w:r w:rsidRPr="001F3790">
        <w:rPr>
          <w:rFonts w:cstheme="minorHAnsi"/>
          <w:sz w:val="24"/>
          <w:szCs w:val="24"/>
        </w:rPr>
        <w:t>génio feminino</w:t>
      </w:r>
      <w:r w:rsidR="001F3790" w:rsidRPr="001F3790">
        <w:rPr>
          <w:rFonts w:cstheme="minorHAnsi"/>
          <w:sz w:val="24"/>
          <w:szCs w:val="24"/>
        </w:rPr>
        <w:t>”</w:t>
      </w:r>
      <w:r w:rsidR="003F6E5D" w:rsidRPr="001F3790">
        <w:rPr>
          <w:rFonts w:cstheme="minorHAnsi"/>
          <w:sz w:val="24"/>
          <w:szCs w:val="24"/>
        </w:rPr>
        <w:t>. Não se trata de algo que</w:t>
      </w:r>
      <w:r w:rsidRPr="001F3790">
        <w:rPr>
          <w:rFonts w:cstheme="minorHAnsi"/>
          <w:sz w:val="24"/>
          <w:szCs w:val="24"/>
        </w:rPr>
        <w:t xml:space="preserve"> </w:t>
      </w:r>
      <w:r w:rsidR="003F6E5D" w:rsidRPr="001F3790">
        <w:rPr>
          <w:rFonts w:cstheme="minorHAnsi"/>
          <w:sz w:val="24"/>
          <w:szCs w:val="24"/>
        </w:rPr>
        <w:t>se exprima</w:t>
      </w:r>
      <w:r w:rsidRPr="001F3790">
        <w:rPr>
          <w:rFonts w:cstheme="minorHAnsi"/>
          <w:sz w:val="24"/>
          <w:szCs w:val="24"/>
        </w:rPr>
        <w:t xml:space="preserve"> apenas na relação esponsal </w:t>
      </w:r>
      <w:r w:rsidR="0078084E" w:rsidRPr="001F3790">
        <w:rPr>
          <w:rFonts w:cstheme="minorHAnsi"/>
          <w:sz w:val="24"/>
          <w:szCs w:val="24"/>
        </w:rPr>
        <w:t xml:space="preserve">ou maternal, </w:t>
      </w:r>
      <w:r w:rsidRPr="001F3790">
        <w:rPr>
          <w:rFonts w:cstheme="minorHAnsi"/>
          <w:sz w:val="24"/>
          <w:szCs w:val="24"/>
        </w:rPr>
        <w:t>específica</w:t>
      </w:r>
      <w:r w:rsidR="0078084E" w:rsidRPr="001F3790">
        <w:rPr>
          <w:rFonts w:cstheme="minorHAnsi"/>
          <w:sz w:val="24"/>
          <w:szCs w:val="24"/>
        </w:rPr>
        <w:t>s</w:t>
      </w:r>
      <w:r w:rsidRPr="001F3790">
        <w:rPr>
          <w:rFonts w:cstheme="minorHAnsi"/>
          <w:sz w:val="24"/>
          <w:szCs w:val="24"/>
        </w:rPr>
        <w:t xml:space="preserve"> do matrimónio, </w:t>
      </w:r>
      <w:r w:rsidR="003F6E5D" w:rsidRPr="001F3790">
        <w:rPr>
          <w:rFonts w:cstheme="minorHAnsi"/>
          <w:sz w:val="24"/>
          <w:szCs w:val="24"/>
        </w:rPr>
        <w:t xml:space="preserve">como pretenderia uma certo romantismo. Mas </w:t>
      </w:r>
      <w:r w:rsidRPr="001F3790">
        <w:rPr>
          <w:rFonts w:cstheme="minorHAnsi"/>
          <w:sz w:val="24"/>
          <w:szCs w:val="24"/>
        </w:rPr>
        <w:t>estende-se ao conjunto das relações interpessoais</w:t>
      </w:r>
      <w:r w:rsidR="003F6E5D" w:rsidRPr="001F3790">
        <w:rPr>
          <w:rFonts w:cstheme="minorHAnsi"/>
          <w:sz w:val="24"/>
          <w:szCs w:val="24"/>
        </w:rPr>
        <w:t xml:space="preserve"> e</w:t>
      </w:r>
      <w:r w:rsidRPr="001F3790">
        <w:rPr>
          <w:rFonts w:cstheme="minorHAnsi"/>
          <w:sz w:val="24"/>
          <w:szCs w:val="24"/>
        </w:rPr>
        <w:t xml:space="preserve"> refere-se a todas as mulheres, casadas ou solteiras.</w:t>
      </w:r>
      <w:r w:rsidR="003F6E5D" w:rsidRPr="001F3790">
        <w:rPr>
          <w:rFonts w:cstheme="minorHAnsi"/>
          <w:sz w:val="24"/>
          <w:szCs w:val="24"/>
        </w:rPr>
        <w:t xml:space="preserve"> </w:t>
      </w:r>
      <w:r w:rsidR="0078084E" w:rsidRPr="001F3790">
        <w:rPr>
          <w:rFonts w:cstheme="minorHAnsi"/>
          <w:sz w:val="24"/>
          <w:szCs w:val="24"/>
        </w:rPr>
        <w:t>Passa pel</w:t>
      </w:r>
      <w:r w:rsidRPr="001F3790">
        <w:rPr>
          <w:rFonts w:cstheme="minorHAnsi"/>
          <w:sz w:val="24"/>
          <w:szCs w:val="24"/>
        </w:rPr>
        <w:t xml:space="preserve">a vocação à maternidade, </w:t>
      </w:r>
      <w:r w:rsidR="003F6E5D" w:rsidRPr="001F3790">
        <w:rPr>
          <w:rFonts w:cstheme="minorHAnsi"/>
          <w:sz w:val="24"/>
          <w:szCs w:val="24"/>
        </w:rPr>
        <w:t>sem que esta</w:t>
      </w:r>
      <w:r w:rsidRPr="001F3790">
        <w:rPr>
          <w:rFonts w:cstheme="minorHAnsi"/>
          <w:sz w:val="24"/>
          <w:szCs w:val="24"/>
        </w:rPr>
        <w:t xml:space="preserve"> se esgote</w:t>
      </w:r>
      <w:r w:rsidR="003F6E5D" w:rsidRPr="001F3790">
        <w:rPr>
          <w:rFonts w:cstheme="minorHAnsi"/>
          <w:sz w:val="24"/>
          <w:szCs w:val="24"/>
        </w:rPr>
        <w:t xml:space="preserve"> na</w:t>
      </w:r>
      <w:r w:rsidRPr="001F3790">
        <w:rPr>
          <w:rFonts w:cstheme="minorHAnsi"/>
          <w:sz w:val="24"/>
          <w:szCs w:val="24"/>
        </w:rPr>
        <w:t xml:space="preserve"> </w:t>
      </w:r>
      <w:r w:rsidR="0078084E" w:rsidRPr="001F3790">
        <w:rPr>
          <w:rFonts w:cstheme="minorHAnsi"/>
          <w:sz w:val="24"/>
          <w:szCs w:val="24"/>
        </w:rPr>
        <w:t>biológica</w:t>
      </w:r>
      <w:r w:rsidRPr="001F3790">
        <w:rPr>
          <w:rFonts w:cstheme="minorHAnsi"/>
          <w:sz w:val="24"/>
          <w:szCs w:val="24"/>
        </w:rPr>
        <w:t xml:space="preserve">. </w:t>
      </w:r>
      <w:r w:rsidR="0078084E" w:rsidRPr="001F3790">
        <w:rPr>
          <w:rFonts w:cstheme="minorHAnsi"/>
          <w:sz w:val="24"/>
          <w:szCs w:val="24"/>
        </w:rPr>
        <w:t>N</w:t>
      </w:r>
      <w:r w:rsidR="003F6E5D" w:rsidRPr="001F3790">
        <w:rPr>
          <w:rFonts w:cstheme="minorHAnsi"/>
          <w:sz w:val="24"/>
          <w:szCs w:val="24"/>
        </w:rPr>
        <w:t xml:space="preserve">esta, </w:t>
      </w:r>
      <w:r w:rsidR="0078084E" w:rsidRPr="001F3790">
        <w:rPr>
          <w:rFonts w:cstheme="minorHAnsi"/>
          <w:sz w:val="24"/>
          <w:szCs w:val="24"/>
        </w:rPr>
        <w:t xml:space="preserve">entretanto, </w:t>
      </w:r>
      <w:r w:rsidR="003F6E5D" w:rsidRPr="001F3790">
        <w:rPr>
          <w:rFonts w:cstheme="minorHAnsi"/>
          <w:sz w:val="24"/>
          <w:szCs w:val="24"/>
        </w:rPr>
        <w:t xml:space="preserve">comprova-se </w:t>
      </w:r>
      <w:r w:rsidRPr="001F3790">
        <w:rPr>
          <w:rFonts w:cstheme="minorHAnsi"/>
          <w:sz w:val="24"/>
          <w:szCs w:val="24"/>
        </w:rPr>
        <w:t xml:space="preserve">uma especial </w:t>
      </w:r>
      <w:r w:rsidR="003F6E5D" w:rsidRPr="001F3790">
        <w:rPr>
          <w:rFonts w:cstheme="minorHAnsi"/>
          <w:sz w:val="24"/>
          <w:szCs w:val="24"/>
        </w:rPr>
        <w:t>sensibilidade</w:t>
      </w:r>
      <w:r w:rsidRPr="001F3790">
        <w:rPr>
          <w:rFonts w:cstheme="minorHAnsi"/>
          <w:sz w:val="24"/>
          <w:szCs w:val="24"/>
        </w:rPr>
        <w:t xml:space="preserve"> da mulher </w:t>
      </w:r>
      <w:r w:rsidR="003F6E5D" w:rsidRPr="001F3790">
        <w:rPr>
          <w:rFonts w:cstheme="minorHAnsi"/>
          <w:sz w:val="24"/>
          <w:szCs w:val="24"/>
        </w:rPr>
        <w:t>à</w:t>
      </w:r>
      <w:r w:rsidRPr="001F3790">
        <w:rPr>
          <w:rFonts w:cstheme="minorHAnsi"/>
          <w:sz w:val="24"/>
          <w:szCs w:val="24"/>
        </w:rPr>
        <w:t xml:space="preserve"> vida</w:t>
      </w:r>
      <w:r w:rsidR="003F6E5D" w:rsidRPr="001F3790">
        <w:rPr>
          <w:rFonts w:cstheme="minorHAnsi"/>
          <w:sz w:val="24"/>
          <w:szCs w:val="24"/>
        </w:rPr>
        <w:t>, patente</w:t>
      </w:r>
      <w:r w:rsidRPr="001F3790">
        <w:rPr>
          <w:rFonts w:cstheme="minorHAnsi"/>
          <w:sz w:val="24"/>
          <w:szCs w:val="24"/>
        </w:rPr>
        <w:t xml:space="preserve"> </w:t>
      </w:r>
      <w:r w:rsidR="003F6E5D" w:rsidRPr="001F3790">
        <w:rPr>
          <w:rFonts w:cstheme="minorHAnsi"/>
          <w:sz w:val="24"/>
          <w:szCs w:val="24"/>
        </w:rPr>
        <w:t>no seu desvelo na</w:t>
      </w:r>
      <w:r w:rsidRPr="001F3790">
        <w:rPr>
          <w:rFonts w:cstheme="minorHAnsi"/>
          <w:sz w:val="24"/>
          <w:szCs w:val="24"/>
        </w:rPr>
        <w:t xml:space="preserve"> fase </w:t>
      </w:r>
      <w:r w:rsidR="003F6E5D" w:rsidRPr="001F3790">
        <w:rPr>
          <w:rFonts w:cstheme="minorHAnsi"/>
          <w:sz w:val="24"/>
          <w:szCs w:val="24"/>
        </w:rPr>
        <w:t xml:space="preserve">de </w:t>
      </w:r>
      <w:r w:rsidRPr="001F3790">
        <w:rPr>
          <w:rFonts w:cstheme="minorHAnsi"/>
          <w:sz w:val="24"/>
          <w:szCs w:val="24"/>
        </w:rPr>
        <w:t xml:space="preserve">maior vulnerabilidade e </w:t>
      </w:r>
      <w:r w:rsidR="003F6E5D" w:rsidRPr="001F3790">
        <w:rPr>
          <w:rFonts w:cstheme="minorHAnsi"/>
          <w:sz w:val="24"/>
          <w:szCs w:val="24"/>
        </w:rPr>
        <w:t xml:space="preserve">na </w:t>
      </w:r>
      <w:r w:rsidRPr="001F3790">
        <w:rPr>
          <w:rFonts w:cstheme="minorHAnsi"/>
          <w:sz w:val="24"/>
          <w:szCs w:val="24"/>
        </w:rPr>
        <w:t xml:space="preserve">sua </w:t>
      </w:r>
      <w:r w:rsidR="003F6E5D" w:rsidRPr="001F3790">
        <w:rPr>
          <w:rFonts w:cstheme="minorHAnsi"/>
          <w:sz w:val="24"/>
          <w:szCs w:val="24"/>
        </w:rPr>
        <w:t>capacidade de</w:t>
      </w:r>
      <w:r w:rsidR="0078084E" w:rsidRPr="001F3790">
        <w:rPr>
          <w:rFonts w:cstheme="minorHAnsi"/>
          <w:sz w:val="24"/>
          <w:szCs w:val="24"/>
        </w:rPr>
        <w:t xml:space="preserve"> atenção e cuidado n</w:t>
      </w:r>
      <w:r w:rsidRPr="001F3790">
        <w:rPr>
          <w:rFonts w:cstheme="minorHAnsi"/>
          <w:sz w:val="24"/>
          <w:szCs w:val="24"/>
        </w:rPr>
        <w:t>as relações interpessoais.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A maternidade não é um peso de qu</w:t>
      </w:r>
      <w:r w:rsidR="000733AE" w:rsidRPr="001F3790">
        <w:rPr>
          <w:rFonts w:cstheme="minorHAnsi"/>
          <w:sz w:val="24"/>
          <w:szCs w:val="24"/>
        </w:rPr>
        <w:t>e a mulher necessite de se libertar</w:t>
      </w:r>
      <w:r w:rsidRPr="001F3790">
        <w:rPr>
          <w:rFonts w:cstheme="minorHAnsi"/>
          <w:sz w:val="24"/>
          <w:szCs w:val="24"/>
        </w:rPr>
        <w:t>. O que se exige é que t</w:t>
      </w:r>
      <w:r w:rsidR="000733AE" w:rsidRPr="001F3790">
        <w:rPr>
          <w:rFonts w:cstheme="minorHAnsi"/>
          <w:sz w:val="24"/>
          <w:szCs w:val="24"/>
        </w:rPr>
        <w:t xml:space="preserve">oda a organização social apoie </w:t>
      </w:r>
      <w:r w:rsidRPr="001F3790">
        <w:rPr>
          <w:rFonts w:cstheme="minorHAnsi"/>
          <w:sz w:val="24"/>
          <w:szCs w:val="24"/>
        </w:rPr>
        <w:t>e não difi</w:t>
      </w:r>
      <w:r w:rsidR="000B7B41" w:rsidRPr="001F3790">
        <w:rPr>
          <w:rFonts w:cstheme="minorHAnsi"/>
          <w:sz w:val="24"/>
          <w:szCs w:val="24"/>
        </w:rPr>
        <w:t xml:space="preserve">culte </w:t>
      </w:r>
      <w:r w:rsidRPr="001F3790">
        <w:rPr>
          <w:rFonts w:cstheme="minorHAnsi"/>
          <w:sz w:val="24"/>
          <w:szCs w:val="24"/>
        </w:rPr>
        <w:t>a concretização d</w:t>
      </w:r>
      <w:r w:rsidR="000B7B41" w:rsidRPr="001F3790">
        <w:rPr>
          <w:rFonts w:cstheme="minorHAnsi"/>
          <w:sz w:val="24"/>
          <w:szCs w:val="24"/>
        </w:rPr>
        <w:t>essa vocação, através da qual a mulher</w:t>
      </w:r>
      <w:r w:rsidRPr="001F3790">
        <w:rPr>
          <w:rFonts w:cstheme="minorHAnsi"/>
          <w:sz w:val="24"/>
          <w:szCs w:val="24"/>
        </w:rPr>
        <w:t xml:space="preserve"> encon</w:t>
      </w:r>
      <w:r w:rsidR="000B7B41" w:rsidRPr="001F3790">
        <w:rPr>
          <w:rFonts w:cstheme="minorHAnsi"/>
          <w:sz w:val="24"/>
          <w:szCs w:val="24"/>
        </w:rPr>
        <w:t>tra</w:t>
      </w:r>
      <w:r w:rsidRPr="001F3790">
        <w:rPr>
          <w:rFonts w:cstheme="minorHAnsi"/>
          <w:sz w:val="24"/>
          <w:szCs w:val="24"/>
        </w:rPr>
        <w:t xml:space="preserve"> a sua plena realização. É de reclamar,</w:t>
      </w:r>
      <w:r w:rsidR="000B7B41" w:rsidRPr="001F3790">
        <w:rPr>
          <w:rFonts w:cstheme="minorHAnsi"/>
          <w:sz w:val="24"/>
          <w:szCs w:val="24"/>
        </w:rPr>
        <w:t xml:space="preserve"> em especial, que a inserção da mulher </w:t>
      </w:r>
      <w:r w:rsidRPr="001F3790">
        <w:rPr>
          <w:rFonts w:cstheme="minorHAnsi"/>
          <w:sz w:val="24"/>
          <w:szCs w:val="24"/>
        </w:rPr>
        <w:t>numa organização laboral</w:t>
      </w:r>
      <w:r w:rsidR="000733AE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concebida em função dos homens</w:t>
      </w:r>
      <w:r w:rsidR="000733AE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não se faça à custa da concretização dessa vocação, e se adotem todos os ajustamentos necessários. </w:t>
      </w:r>
    </w:p>
    <w:p w:rsidR="00E06541" w:rsidRPr="001F3790" w:rsidRDefault="00E06541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C07BB1" w:rsidRPr="001F3790" w:rsidRDefault="00EE78B6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9. </w:t>
      </w:r>
      <w:r w:rsidR="00C07BB1" w:rsidRPr="001F3790">
        <w:rPr>
          <w:rFonts w:cstheme="minorHAnsi"/>
          <w:b/>
          <w:sz w:val="24"/>
          <w:szCs w:val="24"/>
        </w:rPr>
        <w:t>O papel insubstituível do pai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FE5068" w:rsidRPr="001F3790" w:rsidRDefault="000733AE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N</w:t>
      </w:r>
      <w:r w:rsidR="00FE5068" w:rsidRPr="001F3790">
        <w:rPr>
          <w:rFonts w:cstheme="minorHAnsi"/>
          <w:sz w:val="24"/>
          <w:szCs w:val="24"/>
        </w:rPr>
        <w:t>ão pode, de igual modo, ignorar-se que o homem tem um contributo específico e insubstituível a dar à vida familiar e social, cumprindo a sua vocação à paternidade, que não é só biológica, assumindo a missão que só o pai pode desempenhar cabalmente.</w:t>
      </w:r>
      <w:r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>Talvez o âmbito em que mais se nota a ausência desse c</w:t>
      </w:r>
      <w:r w:rsidR="0078084E" w:rsidRPr="001F3790">
        <w:rPr>
          <w:rFonts w:cstheme="minorHAnsi"/>
          <w:sz w:val="24"/>
          <w:szCs w:val="24"/>
        </w:rPr>
        <w:t>ontributo seja o da educação</w:t>
      </w:r>
      <w:r w:rsidR="00FE5068" w:rsidRPr="001F3790">
        <w:rPr>
          <w:rFonts w:cstheme="minorHAnsi"/>
          <w:sz w:val="24"/>
          <w:szCs w:val="24"/>
        </w:rPr>
        <w:t>, o que já levou a que se fale do pai como o “grande ausente”</w:t>
      </w:r>
      <w:r w:rsidRPr="001F3790">
        <w:rPr>
          <w:rFonts w:cstheme="minorHAnsi"/>
          <w:sz w:val="24"/>
          <w:szCs w:val="24"/>
        </w:rPr>
        <w:t>.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78084E" w:rsidRPr="001F3790">
        <w:rPr>
          <w:rFonts w:cstheme="minorHAnsi"/>
          <w:sz w:val="24"/>
          <w:szCs w:val="24"/>
        </w:rPr>
        <w:t xml:space="preserve">Isto pode originar </w:t>
      </w:r>
      <w:r w:rsidRPr="001F3790">
        <w:rPr>
          <w:rFonts w:cstheme="minorHAnsi"/>
          <w:sz w:val="24"/>
          <w:szCs w:val="24"/>
        </w:rPr>
        <w:t>sérias consequências, tais como</w:t>
      </w:r>
      <w:r w:rsidR="00FE5068" w:rsidRPr="001F3790">
        <w:rPr>
          <w:rFonts w:cstheme="minorHAnsi"/>
          <w:sz w:val="24"/>
          <w:szCs w:val="24"/>
        </w:rPr>
        <w:t xml:space="preserve"> desorientação existencial dos jovens, toxicodependência ou delinquência juvenil. Se a relação com a mãe é essencial nos primeiros an</w:t>
      </w:r>
      <w:r w:rsidR="00D5660F" w:rsidRPr="001F3790">
        <w:rPr>
          <w:rFonts w:cstheme="minorHAnsi"/>
          <w:sz w:val="24"/>
          <w:szCs w:val="24"/>
        </w:rPr>
        <w:t xml:space="preserve">os de vida, é também essencial </w:t>
      </w:r>
      <w:r w:rsidR="00FE5068" w:rsidRPr="001F3790">
        <w:rPr>
          <w:rFonts w:cstheme="minorHAnsi"/>
          <w:sz w:val="24"/>
          <w:szCs w:val="24"/>
        </w:rPr>
        <w:t>a relação com o pai, para que a criança e o jovem se diferenciem da mãe e assim cresçam como pessoas autónomas. Nã</w:t>
      </w:r>
      <w:r w:rsidR="00C07BB1" w:rsidRPr="001F3790">
        <w:rPr>
          <w:rFonts w:cstheme="minorHAnsi"/>
          <w:sz w:val="24"/>
          <w:szCs w:val="24"/>
        </w:rPr>
        <w:t>o</w:t>
      </w:r>
      <w:r w:rsidR="0078084E" w:rsidRPr="001F3790">
        <w:rPr>
          <w:rFonts w:cstheme="minorHAnsi"/>
          <w:sz w:val="24"/>
          <w:szCs w:val="24"/>
        </w:rPr>
        <w:t xml:space="preserve"> bastam os afetos para crescer:</w:t>
      </w:r>
      <w:r w:rsidR="00FE5068" w:rsidRPr="001F3790">
        <w:rPr>
          <w:rFonts w:cstheme="minorHAnsi"/>
          <w:sz w:val="24"/>
          <w:szCs w:val="24"/>
        </w:rPr>
        <w:t xml:space="preserve"> são necessárias regras e autoridade, o que é acentuado pelo papel do pai.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Num contexto em que se discute a legalização da adoção por pares do mesmo sexo, não é supérfluo sublinhar a importância dos papéis da mãe e do pai</w:t>
      </w:r>
      <w:r w:rsidR="00C07BB1" w:rsidRPr="001F3790">
        <w:rPr>
          <w:rFonts w:cstheme="minorHAnsi"/>
          <w:sz w:val="24"/>
          <w:szCs w:val="24"/>
        </w:rPr>
        <w:t xml:space="preserve"> na educação das crianças e dos jovens: são</w:t>
      </w:r>
      <w:r w:rsidRPr="001F3790">
        <w:rPr>
          <w:rFonts w:cstheme="minorHAnsi"/>
          <w:sz w:val="24"/>
          <w:szCs w:val="24"/>
        </w:rPr>
        <w:t xml:space="preserve"> papéis i</w:t>
      </w:r>
      <w:r w:rsidR="00C07BB1" w:rsidRPr="001F3790">
        <w:rPr>
          <w:rFonts w:cstheme="minorHAnsi"/>
          <w:sz w:val="24"/>
          <w:szCs w:val="24"/>
        </w:rPr>
        <w:t>nsubstituíveis e complementares</w:t>
      </w:r>
      <w:r w:rsidRPr="001F3790">
        <w:rPr>
          <w:rFonts w:cstheme="minorHAnsi"/>
          <w:sz w:val="24"/>
          <w:szCs w:val="24"/>
        </w:rPr>
        <w:t>.</w:t>
      </w:r>
      <w:r w:rsidR="000B7B41" w:rsidRPr="001F3790">
        <w:rPr>
          <w:rFonts w:cstheme="minorHAnsi"/>
          <w:sz w:val="24"/>
          <w:szCs w:val="24"/>
        </w:rPr>
        <w:t xml:space="preserve"> Cada uma dest</w:t>
      </w:r>
      <w:r w:rsidRPr="001F3790">
        <w:rPr>
          <w:rFonts w:cstheme="minorHAnsi"/>
          <w:sz w:val="24"/>
          <w:szCs w:val="24"/>
        </w:rPr>
        <w:t>as figuras ajuda a criança e o jovem a construir a sua própria identidade masculina ou feminina. Mas t</w:t>
      </w:r>
      <w:r w:rsidR="00D5660F" w:rsidRPr="001F3790">
        <w:rPr>
          <w:rFonts w:cstheme="minorHAnsi"/>
          <w:sz w:val="24"/>
          <w:szCs w:val="24"/>
        </w:rPr>
        <w:t>ambém, e porque nem o masculino nem o feminino esgotam toda a riqueza do humano</w:t>
      </w:r>
      <w:r w:rsidRPr="001F3790">
        <w:rPr>
          <w:rFonts w:cstheme="minorHAnsi"/>
          <w:sz w:val="24"/>
          <w:szCs w:val="24"/>
        </w:rPr>
        <w:t>, a presença dessas duas figuras ajuda</w:t>
      </w:r>
      <w:r w:rsidR="00C07BB1" w:rsidRPr="001F3790">
        <w:rPr>
          <w:rFonts w:cstheme="minorHAnsi"/>
          <w:sz w:val="24"/>
          <w:szCs w:val="24"/>
        </w:rPr>
        <w:t>m-nos</w:t>
      </w:r>
      <w:r w:rsidRPr="001F3790">
        <w:rPr>
          <w:rFonts w:cstheme="minorHAnsi"/>
          <w:sz w:val="24"/>
          <w:szCs w:val="24"/>
        </w:rPr>
        <w:t xml:space="preserve"> a descobrir toda essa riqueza, ultrapassando os limites de cada um dos sexos. Uma criança desenvolve</w:t>
      </w:r>
      <w:r w:rsidRPr="001F3790">
        <w:rPr>
          <w:rFonts w:cstheme="minorHAnsi"/>
          <w:sz w:val="24"/>
          <w:szCs w:val="24"/>
        </w:rPr>
        <w:noBreakHyphen/>
        <w:t xml:space="preserve">se e prospera na interação conjunta da mãe e do pai, como parece óbvio e estudos científicos comprovam. 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5D2A96" w:rsidRPr="001F3790" w:rsidRDefault="00EE78B6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b/>
          <w:sz w:val="24"/>
          <w:szCs w:val="24"/>
        </w:rPr>
        <w:t xml:space="preserve">10. </w:t>
      </w:r>
      <w:r w:rsidR="00FE5068" w:rsidRPr="001F3790">
        <w:rPr>
          <w:rFonts w:cstheme="minorHAnsi"/>
          <w:b/>
          <w:sz w:val="24"/>
          <w:szCs w:val="24"/>
        </w:rPr>
        <w:t>A res</w:t>
      </w:r>
      <w:r w:rsidR="009A0A34" w:rsidRPr="001F3790">
        <w:rPr>
          <w:rFonts w:cstheme="minorHAnsi"/>
          <w:b/>
          <w:sz w:val="24"/>
          <w:szCs w:val="24"/>
        </w:rPr>
        <w:t>posta à afirmação e difusão da ideologia do género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</w:p>
    <w:p w:rsidR="00FE5068" w:rsidRPr="001F3790" w:rsidRDefault="009A0A34" w:rsidP="001F3790">
      <w:pPr>
        <w:pStyle w:val="SemEspaamento"/>
        <w:jc w:val="both"/>
        <w:rPr>
          <w:rFonts w:cstheme="minorHAnsi"/>
          <w:b/>
          <w:sz w:val="24"/>
          <w:szCs w:val="24"/>
        </w:rPr>
      </w:pPr>
      <w:r w:rsidRPr="001F3790">
        <w:rPr>
          <w:rFonts w:cstheme="minorHAnsi"/>
          <w:sz w:val="24"/>
          <w:szCs w:val="24"/>
        </w:rPr>
        <w:t>A ideologia do género</w:t>
      </w:r>
      <w:r w:rsidR="00FE5068" w:rsidRPr="001F3790">
        <w:rPr>
          <w:rFonts w:cstheme="minorHAnsi"/>
          <w:sz w:val="24"/>
          <w:szCs w:val="24"/>
        </w:rPr>
        <w:t xml:space="preserve"> </w:t>
      </w:r>
      <w:r w:rsidR="00AB6CAE" w:rsidRPr="001F3790">
        <w:rPr>
          <w:rFonts w:cstheme="minorHAnsi"/>
          <w:sz w:val="24"/>
          <w:szCs w:val="24"/>
        </w:rPr>
        <w:t>não só contrasta com a visão bíblica e cristã, mas</w:t>
      </w:r>
      <w:r w:rsidR="00FE5068" w:rsidRPr="001F3790">
        <w:rPr>
          <w:rFonts w:cstheme="minorHAnsi"/>
          <w:sz w:val="24"/>
          <w:szCs w:val="24"/>
        </w:rPr>
        <w:t xml:space="preserve"> também</w:t>
      </w:r>
      <w:r w:rsidR="00AB6CAE" w:rsidRPr="001F3790">
        <w:rPr>
          <w:rFonts w:cstheme="minorHAnsi"/>
          <w:sz w:val="24"/>
          <w:szCs w:val="24"/>
        </w:rPr>
        <w:t xml:space="preserve"> </w:t>
      </w:r>
      <w:r w:rsidR="00FE5068" w:rsidRPr="001F3790">
        <w:rPr>
          <w:rFonts w:cstheme="minorHAnsi"/>
          <w:sz w:val="24"/>
          <w:szCs w:val="24"/>
        </w:rPr>
        <w:t xml:space="preserve">com a verdade da pessoa e da sua vocação. </w:t>
      </w:r>
      <w:r w:rsidR="006741BB" w:rsidRPr="001F3790">
        <w:rPr>
          <w:rFonts w:cstheme="minorHAnsi"/>
          <w:sz w:val="24"/>
          <w:szCs w:val="24"/>
        </w:rPr>
        <w:t xml:space="preserve">Prejudica a realização pessoal e, a médio prazo, defrauda a sociedade. Não exprime a verdade da pessoa, mas </w:t>
      </w:r>
      <w:r w:rsidRPr="001F3790">
        <w:rPr>
          <w:rFonts w:cstheme="minorHAnsi"/>
          <w:sz w:val="24"/>
          <w:szCs w:val="24"/>
        </w:rPr>
        <w:t>distorce-a ideologicamente.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As altera</w:t>
      </w:r>
      <w:r w:rsidR="00AB6CAE" w:rsidRPr="001F3790">
        <w:rPr>
          <w:rFonts w:cstheme="minorHAnsi"/>
          <w:sz w:val="24"/>
          <w:szCs w:val="24"/>
        </w:rPr>
        <w:t>ções legislativas que refletem</w:t>
      </w:r>
      <w:r w:rsidRPr="001F3790">
        <w:rPr>
          <w:rFonts w:cstheme="minorHAnsi"/>
          <w:sz w:val="24"/>
          <w:szCs w:val="24"/>
        </w:rPr>
        <w:t xml:space="preserve"> </w:t>
      </w:r>
      <w:r w:rsidR="009A0A34" w:rsidRPr="001F3790">
        <w:rPr>
          <w:rFonts w:cstheme="minorHAnsi"/>
          <w:sz w:val="24"/>
          <w:szCs w:val="24"/>
        </w:rPr>
        <w:t xml:space="preserve">a mentalidade da </w:t>
      </w:r>
      <w:r w:rsidR="00AB6CAE" w:rsidRPr="001F3790">
        <w:rPr>
          <w:rFonts w:cstheme="minorHAnsi"/>
          <w:sz w:val="24"/>
          <w:szCs w:val="24"/>
        </w:rPr>
        <w:t>ideologia do gé</w:t>
      </w:r>
      <w:r w:rsidR="009A0A34" w:rsidRPr="001F3790">
        <w:rPr>
          <w:rFonts w:cstheme="minorHAnsi"/>
          <w:sz w:val="24"/>
          <w:szCs w:val="24"/>
        </w:rPr>
        <w:t>nero</w:t>
      </w:r>
      <w:r w:rsidR="00AB6CAE" w:rsidRPr="001F3790">
        <w:rPr>
          <w:rFonts w:cstheme="minorHAnsi"/>
          <w:sz w:val="24"/>
          <w:szCs w:val="24"/>
        </w:rPr>
        <w:t xml:space="preserve"> </w:t>
      </w:r>
      <w:r w:rsidR="00AA5398" w:rsidRPr="001F3790">
        <w:rPr>
          <w:rFonts w:cstheme="minorHAnsi"/>
          <w:sz w:val="24"/>
          <w:szCs w:val="24"/>
        </w:rPr>
        <w:t>-</w:t>
      </w:r>
      <w:r w:rsidR="00AB6CAE" w:rsidRPr="001F3790">
        <w:rPr>
          <w:rFonts w:cstheme="minorHAnsi"/>
          <w:sz w:val="24"/>
          <w:szCs w:val="24"/>
        </w:rPr>
        <w:t>concretamente</w:t>
      </w:r>
      <w:r w:rsidRPr="001F3790">
        <w:rPr>
          <w:rFonts w:cstheme="minorHAnsi"/>
          <w:sz w:val="24"/>
          <w:szCs w:val="24"/>
        </w:rPr>
        <w:t>, a lei que</w:t>
      </w:r>
      <w:r w:rsidR="00AB6CAE" w:rsidRPr="001F3790">
        <w:rPr>
          <w:rFonts w:cstheme="minorHAnsi"/>
          <w:sz w:val="24"/>
          <w:szCs w:val="24"/>
        </w:rPr>
        <w:t>,</w:t>
      </w:r>
      <w:r w:rsidRPr="001F3790">
        <w:rPr>
          <w:rFonts w:cstheme="minorHAnsi"/>
          <w:sz w:val="24"/>
          <w:szCs w:val="24"/>
        </w:rPr>
        <w:t xml:space="preserve"> </w:t>
      </w:r>
      <w:r w:rsidR="00AB6CAE" w:rsidRPr="001F3790">
        <w:rPr>
          <w:rFonts w:cstheme="minorHAnsi"/>
          <w:sz w:val="24"/>
          <w:szCs w:val="24"/>
        </w:rPr>
        <w:t>entre nós, redefiniu o casamento</w:t>
      </w:r>
      <w:r w:rsidR="00AA5398" w:rsidRPr="001F3790">
        <w:rPr>
          <w:rFonts w:cstheme="minorHAnsi"/>
          <w:sz w:val="24"/>
          <w:szCs w:val="24"/>
        </w:rPr>
        <w:t xml:space="preserve"> </w:t>
      </w:r>
      <w:r w:rsidR="00AB6CAE" w:rsidRPr="001F3790">
        <w:rPr>
          <w:rFonts w:cstheme="minorHAnsi"/>
          <w:sz w:val="24"/>
          <w:szCs w:val="24"/>
        </w:rPr>
        <w:t>-</w:t>
      </w:r>
      <w:r w:rsidRPr="001F3790">
        <w:rPr>
          <w:rFonts w:cstheme="minorHAnsi"/>
          <w:sz w:val="24"/>
          <w:szCs w:val="24"/>
        </w:rPr>
        <w:t xml:space="preserve"> não são irreversíveis</w:t>
      </w:r>
      <w:r w:rsidR="00AB6CAE" w:rsidRPr="001F3790">
        <w:rPr>
          <w:rFonts w:cstheme="minorHAnsi"/>
          <w:sz w:val="24"/>
          <w:szCs w:val="24"/>
        </w:rPr>
        <w:t>. E</w:t>
      </w:r>
      <w:r w:rsidRPr="001F3790">
        <w:rPr>
          <w:rFonts w:cstheme="minorHAnsi"/>
          <w:sz w:val="24"/>
          <w:szCs w:val="24"/>
        </w:rPr>
        <w:t xml:space="preserve"> os cidadãos e </w:t>
      </w:r>
      <w:r w:rsidR="00AB6CAE" w:rsidRPr="001F3790">
        <w:rPr>
          <w:rFonts w:cstheme="minorHAnsi"/>
          <w:sz w:val="24"/>
          <w:szCs w:val="24"/>
        </w:rPr>
        <w:t>legisladores que partilhem uma</w:t>
      </w:r>
      <w:r w:rsidRPr="001F3790">
        <w:rPr>
          <w:rFonts w:cstheme="minorHAnsi"/>
          <w:sz w:val="24"/>
          <w:szCs w:val="24"/>
        </w:rPr>
        <w:t xml:space="preserve"> visão </w:t>
      </w:r>
      <w:r w:rsidR="00AB6CAE" w:rsidRPr="001F3790">
        <w:rPr>
          <w:rFonts w:cstheme="minorHAnsi"/>
          <w:sz w:val="24"/>
          <w:szCs w:val="24"/>
        </w:rPr>
        <w:t xml:space="preserve">mais consentânea com o ser e a dignidade </w:t>
      </w:r>
      <w:r w:rsidR="000B7B41" w:rsidRPr="001F3790">
        <w:rPr>
          <w:rFonts w:cstheme="minorHAnsi"/>
          <w:sz w:val="24"/>
          <w:szCs w:val="24"/>
        </w:rPr>
        <w:t xml:space="preserve">da pessoa e da família são chamados a </w:t>
      </w:r>
      <w:r w:rsidRPr="001F3790">
        <w:rPr>
          <w:rFonts w:cstheme="minorHAnsi"/>
          <w:sz w:val="24"/>
          <w:szCs w:val="24"/>
        </w:rPr>
        <w:t>fazer o que está ao seu alcance para as revogar.</w:t>
      </w:r>
    </w:p>
    <w:p w:rsidR="00FE5068" w:rsidRPr="001F3790" w:rsidRDefault="009A0A34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 xml:space="preserve">Se </w:t>
      </w:r>
      <w:r w:rsidR="00FE5068" w:rsidRPr="001F3790">
        <w:rPr>
          <w:rFonts w:cstheme="minorHAnsi"/>
          <w:sz w:val="24"/>
          <w:szCs w:val="24"/>
        </w:rPr>
        <w:t>viermos a assistir à utilização do sistema de ensino para a afirmação e difusão dessa ideologia, é bom ter presente o primado dos direitos dos pais e mães quanto à orientação da educação dos seus filhos. O artigo 26º, nº 3, da Declaração Universal dos Direitos Humanos estatui que «</w:t>
      </w:r>
      <w:r w:rsidR="00FE5068" w:rsidRPr="001F3790">
        <w:rPr>
          <w:rFonts w:cstheme="minorHAnsi"/>
          <w:i/>
          <w:sz w:val="24"/>
          <w:szCs w:val="24"/>
        </w:rPr>
        <w:t>aos pais pertence a prioridade do direito de escolher o género de educação dos seus filhos</w:t>
      </w:r>
      <w:r w:rsidR="00FE5068" w:rsidRPr="001F3790">
        <w:rPr>
          <w:rFonts w:cstheme="minorHAnsi"/>
          <w:sz w:val="24"/>
          <w:szCs w:val="24"/>
        </w:rPr>
        <w:t xml:space="preserve">». E o artigo 43º, </w:t>
      </w:r>
      <w:r w:rsidR="00FE5068" w:rsidRPr="001F3790">
        <w:rPr>
          <w:rFonts w:cstheme="minorHAnsi"/>
          <w:sz w:val="24"/>
          <w:szCs w:val="24"/>
        </w:rPr>
        <w:lastRenderedPageBreak/>
        <w:t>n</w:t>
      </w:r>
      <w:r w:rsidR="001F3790">
        <w:rPr>
          <w:rFonts w:cstheme="minorHAnsi"/>
          <w:sz w:val="24"/>
          <w:szCs w:val="24"/>
        </w:rPr>
        <w:t>.</w:t>
      </w:r>
      <w:r w:rsidR="00FE5068" w:rsidRPr="001F3790">
        <w:rPr>
          <w:rFonts w:cstheme="minorHAnsi"/>
          <w:sz w:val="24"/>
          <w:szCs w:val="24"/>
        </w:rPr>
        <w:t xml:space="preserve">º 2, da nossa Constituição </w:t>
      </w:r>
      <w:r w:rsidR="006741BB" w:rsidRPr="001F3790">
        <w:rPr>
          <w:rFonts w:cstheme="minorHAnsi"/>
          <w:sz w:val="24"/>
          <w:szCs w:val="24"/>
        </w:rPr>
        <w:t xml:space="preserve">estabelece </w:t>
      </w:r>
      <w:r w:rsidR="00FE5068" w:rsidRPr="001F3790">
        <w:rPr>
          <w:rFonts w:cstheme="minorHAnsi"/>
          <w:sz w:val="24"/>
          <w:szCs w:val="24"/>
        </w:rPr>
        <w:t>que «</w:t>
      </w:r>
      <w:r w:rsidR="00FE5068" w:rsidRPr="001F3790">
        <w:rPr>
          <w:rFonts w:cstheme="minorHAnsi"/>
          <w:i/>
          <w:sz w:val="24"/>
          <w:szCs w:val="24"/>
        </w:rPr>
        <w:t>o Estado não pode atribuir-se o direito de programar a educação e a cultura segundo quaisquer diretrizes filosóficas, estéticas, políticas, ideológicas ou religiosas</w:t>
      </w:r>
      <w:r w:rsidR="00FE5068" w:rsidRPr="001F3790">
        <w:rPr>
          <w:rFonts w:cstheme="minorHAnsi"/>
          <w:sz w:val="24"/>
          <w:szCs w:val="24"/>
        </w:rPr>
        <w:t>».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  <w:r w:rsidRPr="001F3790">
        <w:rPr>
          <w:rFonts w:cstheme="minorHAnsi"/>
          <w:sz w:val="24"/>
          <w:szCs w:val="24"/>
        </w:rPr>
        <w:t>De qualquer modo, a</w:t>
      </w:r>
      <w:r w:rsidR="00AB6CAE" w:rsidRPr="001F3790">
        <w:rPr>
          <w:rFonts w:cstheme="minorHAnsi"/>
          <w:sz w:val="24"/>
          <w:szCs w:val="24"/>
        </w:rPr>
        <w:t xml:space="preserve"> resposta</w:t>
      </w:r>
      <w:r w:rsidRPr="001F3790">
        <w:rPr>
          <w:rFonts w:cstheme="minorHAnsi"/>
          <w:sz w:val="24"/>
          <w:szCs w:val="24"/>
        </w:rPr>
        <w:t xml:space="preserve"> mais eficaz à</w:t>
      </w:r>
      <w:r w:rsidR="00AB6CAE" w:rsidRPr="001F3790">
        <w:rPr>
          <w:rFonts w:cstheme="minorHAnsi"/>
          <w:sz w:val="24"/>
          <w:szCs w:val="24"/>
        </w:rPr>
        <w:t>s</w:t>
      </w:r>
      <w:r w:rsidRPr="001F3790">
        <w:rPr>
          <w:rFonts w:cstheme="minorHAnsi"/>
          <w:sz w:val="24"/>
          <w:szCs w:val="24"/>
        </w:rPr>
        <w:t xml:space="preserve"> afi</w:t>
      </w:r>
      <w:r w:rsidR="00AB6CAE" w:rsidRPr="001F3790">
        <w:rPr>
          <w:rFonts w:cstheme="minorHAnsi"/>
          <w:sz w:val="24"/>
          <w:szCs w:val="24"/>
        </w:rPr>
        <w:t>rmações</w:t>
      </w:r>
      <w:r w:rsidR="005E6C90" w:rsidRPr="001F3790">
        <w:rPr>
          <w:rFonts w:cstheme="minorHAnsi"/>
          <w:sz w:val="24"/>
          <w:szCs w:val="24"/>
        </w:rPr>
        <w:t xml:space="preserve"> e difusão da ideologia do género</w:t>
      </w:r>
      <w:r w:rsidRPr="001F3790">
        <w:rPr>
          <w:rFonts w:cstheme="minorHAnsi"/>
          <w:sz w:val="24"/>
          <w:szCs w:val="24"/>
        </w:rPr>
        <w:t xml:space="preserve"> </w:t>
      </w:r>
      <w:r w:rsidR="00AA5398" w:rsidRPr="001F3790">
        <w:rPr>
          <w:rFonts w:cstheme="minorHAnsi"/>
          <w:sz w:val="24"/>
          <w:szCs w:val="24"/>
        </w:rPr>
        <w:t xml:space="preserve">há </w:t>
      </w:r>
      <w:r w:rsidR="00C43908" w:rsidRPr="001F3790">
        <w:rPr>
          <w:rFonts w:cstheme="minorHAnsi"/>
          <w:sz w:val="24"/>
          <w:szCs w:val="24"/>
        </w:rPr>
        <w:t>de</w:t>
      </w:r>
      <w:r w:rsidRPr="001F3790">
        <w:rPr>
          <w:rFonts w:cstheme="minorHAnsi"/>
          <w:sz w:val="24"/>
          <w:szCs w:val="24"/>
        </w:rPr>
        <w:t xml:space="preserve"> resulta</w:t>
      </w:r>
      <w:r w:rsidR="00C43908" w:rsidRPr="001F3790">
        <w:rPr>
          <w:rFonts w:cstheme="minorHAnsi"/>
          <w:sz w:val="24"/>
          <w:szCs w:val="24"/>
        </w:rPr>
        <w:t>r</w:t>
      </w:r>
      <w:r w:rsidRPr="001F3790">
        <w:rPr>
          <w:rFonts w:cstheme="minorHAnsi"/>
          <w:sz w:val="24"/>
          <w:szCs w:val="24"/>
        </w:rPr>
        <w:t xml:space="preserve"> de uma nova evangelização. </w:t>
      </w:r>
      <w:r w:rsidR="00C43908" w:rsidRPr="001F3790">
        <w:rPr>
          <w:rFonts w:cstheme="minorHAnsi"/>
          <w:sz w:val="24"/>
          <w:szCs w:val="24"/>
        </w:rPr>
        <w:t xml:space="preserve">Trata-se de anunciar o Evangelho </w:t>
      </w:r>
      <w:r w:rsidR="000B7B41" w:rsidRPr="001F3790">
        <w:rPr>
          <w:rFonts w:cstheme="minorHAnsi"/>
          <w:sz w:val="24"/>
          <w:szCs w:val="24"/>
        </w:rPr>
        <w:t>como este</w:t>
      </w:r>
      <w:r w:rsidR="00C43908" w:rsidRPr="001F3790">
        <w:rPr>
          <w:rFonts w:cstheme="minorHAnsi"/>
          <w:sz w:val="24"/>
          <w:szCs w:val="24"/>
        </w:rPr>
        <w:t xml:space="preserve"> é: </w:t>
      </w:r>
      <w:r w:rsidRPr="001F3790">
        <w:rPr>
          <w:rFonts w:cstheme="minorHAnsi"/>
          <w:sz w:val="24"/>
          <w:szCs w:val="24"/>
        </w:rPr>
        <w:t>boa nova da vida, do amor hum</w:t>
      </w:r>
      <w:r w:rsidR="00F20FCB" w:rsidRPr="001F3790">
        <w:rPr>
          <w:rFonts w:cstheme="minorHAnsi"/>
          <w:sz w:val="24"/>
          <w:szCs w:val="24"/>
        </w:rPr>
        <w:t xml:space="preserve">ano, do matrimónio e da família, </w:t>
      </w:r>
      <w:r w:rsidR="00F45740" w:rsidRPr="001F3790">
        <w:rPr>
          <w:rFonts w:cstheme="minorHAnsi"/>
          <w:sz w:val="24"/>
          <w:szCs w:val="24"/>
        </w:rPr>
        <w:t xml:space="preserve">o </w:t>
      </w:r>
      <w:r w:rsidR="00F20FCB" w:rsidRPr="001F3790">
        <w:rPr>
          <w:rFonts w:cstheme="minorHAnsi"/>
          <w:sz w:val="24"/>
          <w:szCs w:val="24"/>
        </w:rPr>
        <w:t xml:space="preserve">que </w:t>
      </w:r>
      <w:r w:rsidRPr="001F3790">
        <w:rPr>
          <w:rFonts w:cstheme="minorHAnsi"/>
          <w:sz w:val="24"/>
          <w:szCs w:val="24"/>
        </w:rPr>
        <w:t>corresponde às exigências mais profundas e au</w:t>
      </w:r>
      <w:r w:rsidR="003125D0" w:rsidRPr="001F3790">
        <w:rPr>
          <w:rFonts w:cstheme="minorHAnsi"/>
          <w:sz w:val="24"/>
          <w:szCs w:val="24"/>
        </w:rPr>
        <w:t>tênticas de toda a pessoa</w:t>
      </w:r>
      <w:r w:rsidRPr="001F3790">
        <w:rPr>
          <w:rFonts w:cstheme="minorHAnsi"/>
          <w:sz w:val="24"/>
          <w:szCs w:val="24"/>
        </w:rPr>
        <w:t>. A esse anúncio</w:t>
      </w:r>
      <w:r w:rsidR="00C43908" w:rsidRPr="001F3790">
        <w:rPr>
          <w:rFonts w:cstheme="minorHAnsi"/>
          <w:sz w:val="24"/>
          <w:szCs w:val="24"/>
        </w:rPr>
        <w:t xml:space="preserve"> </w:t>
      </w:r>
      <w:r w:rsidRPr="001F3790">
        <w:rPr>
          <w:rFonts w:cstheme="minorHAnsi"/>
          <w:sz w:val="24"/>
          <w:szCs w:val="24"/>
        </w:rPr>
        <w:t>são chamadas, em especial, as famílias cristãs</w:t>
      </w:r>
      <w:r w:rsidR="00C43908" w:rsidRPr="001F3790">
        <w:rPr>
          <w:rFonts w:cstheme="minorHAnsi"/>
          <w:sz w:val="24"/>
          <w:szCs w:val="24"/>
        </w:rPr>
        <w:t>, antes d</w:t>
      </w:r>
      <w:r w:rsidR="009170E0" w:rsidRPr="001F3790">
        <w:rPr>
          <w:rFonts w:cstheme="minorHAnsi"/>
          <w:sz w:val="24"/>
          <w:szCs w:val="24"/>
        </w:rPr>
        <w:t>e</w:t>
      </w:r>
      <w:r w:rsidR="00C43908" w:rsidRPr="001F3790">
        <w:rPr>
          <w:rFonts w:cstheme="minorHAnsi"/>
          <w:sz w:val="24"/>
          <w:szCs w:val="24"/>
        </w:rPr>
        <w:t xml:space="preserve"> mais, </w:t>
      </w:r>
      <w:r w:rsidR="000B7B41" w:rsidRPr="001F3790">
        <w:rPr>
          <w:rFonts w:cstheme="minorHAnsi"/>
          <w:sz w:val="24"/>
          <w:szCs w:val="24"/>
        </w:rPr>
        <w:t>mediante</w:t>
      </w:r>
      <w:r w:rsidR="00C43908" w:rsidRPr="001F3790">
        <w:rPr>
          <w:rFonts w:cstheme="minorHAnsi"/>
          <w:sz w:val="24"/>
          <w:szCs w:val="24"/>
        </w:rPr>
        <w:t xml:space="preserve"> o seu testemunho de vida</w:t>
      </w:r>
      <w:r w:rsidRPr="001F3790">
        <w:rPr>
          <w:rFonts w:cstheme="minorHAnsi"/>
          <w:sz w:val="24"/>
          <w:szCs w:val="24"/>
        </w:rPr>
        <w:t>.</w:t>
      </w:r>
    </w:p>
    <w:p w:rsidR="00FE5068" w:rsidRPr="001F3790" w:rsidRDefault="00FE5068" w:rsidP="001F3790">
      <w:pPr>
        <w:pStyle w:val="SemEspaamento"/>
        <w:jc w:val="both"/>
        <w:rPr>
          <w:rFonts w:cstheme="minorHAnsi"/>
          <w:sz w:val="24"/>
          <w:szCs w:val="24"/>
        </w:rPr>
      </w:pPr>
    </w:p>
    <w:p w:rsidR="005B1570" w:rsidRPr="001F3790" w:rsidRDefault="00FE5068" w:rsidP="001F3790">
      <w:pPr>
        <w:pStyle w:val="SemEspaamento"/>
        <w:jc w:val="both"/>
        <w:rPr>
          <w:rFonts w:cstheme="minorHAnsi"/>
          <w:i/>
          <w:sz w:val="24"/>
          <w:szCs w:val="24"/>
        </w:rPr>
      </w:pPr>
      <w:r w:rsidRPr="001F3790">
        <w:rPr>
          <w:rFonts w:cstheme="minorHAnsi"/>
          <w:i/>
          <w:sz w:val="24"/>
          <w:szCs w:val="24"/>
        </w:rPr>
        <w:t>Fátima, 14 de novembro de 2013</w:t>
      </w:r>
    </w:p>
    <w:p w:rsidR="005D2A96" w:rsidRPr="001F3790" w:rsidRDefault="005D2A96" w:rsidP="001F3790">
      <w:pPr>
        <w:pStyle w:val="SemEspaamento"/>
        <w:jc w:val="both"/>
        <w:rPr>
          <w:rFonts w:cstheme="minorHAnsi"/>
          <w:i/>
          <w:sz w:val="24"/>
          <w:szCs w:val="24"/>
        </w:rPr>
      </w:pPr>
    </w:p>
    <w:sectPr w:rsidR="005D2A96" w:rsidRPr="001F3790" w:rsidSect="001F3790">
      <w:footerReference w:type="default" r:id="rId7"/>
      <w:pgSz w:w="11906" w:h="16838" w:code="9"/>
      <w:pgMar w:top="1134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B4" w:rsidRDefault="00932DB4" w:rsidP="0049096A">
      <w:pPr>
        <w:spacing w:after="0" w:line="240" w:lineRule="auto"/>
      </w:pPr>
      <w:r>
        <w:separator/>
      </w:r>
    </w:p>
  </w:endnote>
  <w:endnote w:type="continuationSeparator" w:id="1">
    <w:p w:rsidR="00932DB4" w:rsidRDefault="00932DB4" w:rsidP="0049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3B0" w:rsidRPr="007445E2" w:rsidRDefault="00CA43B0" w:rsidP="007445E2">
    <w:pPr>
      <w:pStyle w:val="Rodap"/>
      <w:rPr>
        <w:rFonts w:ascii="Times New Roman" w:eastAsiaTheme="majorEastAsia" w:hAnsi="Times New Roman" w:cs="Times New Roman"/>
      </w:rPr>
    </w:pPr>
    <w:r w:rsidRPr="007445E2">
      <w:rPr>
        <w:rFonts w:ascii="Times New Roman" w:eastAsiaTheme="majorEastAsia" w:hAnsi="Times New Roman" w:cs="Times New Roman"/>
        <w:i/>
      </w:rPr>
      <w:ptab w:relativeTo="margin" w:alignment="right" w:leader="none"/>
    </w:r>
    <w:r w:rsidR="002C6425" w:rsidRPr="002C6425">
      <w:rPr>
        <w:rFonts w:ascii="Times New Roman" w:eastAsiaTheme="minorEastAsia" w:hAnsi="Times New Roman" w:cs="Times New Roman"/>
        <w:b/>
      </w:rPr>
      <w:fldChar w:fldCharType="begin"/>
    </w:r>
    <w:r w:rsidRPr="007445E2">
      <w:rPr>
        <w:rFonts w:ascii="Times New Roman" w:hAnsi="Times New Roman" w:cs="Times New Roman"/>
        <w:b/>
      </w:rPr>
      <w:instrText>PAGE   \* MERGEFORMAT</w:instrText>
    </w:r>
    <w:r w:rsidR="002C6425" w:rsidRPr="002C6425">
      <w:rPr>
        <w:rFonts w:ascii="Times New Roman" w:eastAsiaTheme="minorEastAsia" w:hAnsi="Times New Roman" w:cs="Times New Roman"/>
        <w:b/>
      </w:rPr>
      <w:fldChar w:fldCharType="separate"/>
    </w:r>
    <w:r w:rsidR="001F3790" w:rsidRPr="001F3790">
      <w:rPr>
        <w:rFonts w:ascii="Times New Roman" w:eastAsiaTheme="majorEastAsia" w:hAnsi="Times New Roman" w:cs="Times New Roman"/>
        <w:b/>
        <w:noProof/>
      </w:rPr>
      <w:t>1</w:t>
    </w:r>
    <w:r w:rsidR="002C6425" w:rsidRPr="007445E2">
      <w:rPr>
        <w:rFonts w:ascii="Times New Roman" w:eastAsiaTheme="majorEastAsia" w:hAnsi="Times New Roman" w:cs="Times New Roman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B4" w:rsidRDefault="00932DB4" w:rsidP="0049096A">
      <w:pPr>
        <w:spacing w:after="0" w:line="240" w:lineRule="auto"/>
      </w:pPr>
      <w:r>
        <w:separator/>
      </w:r>
    </w:p>
  </w:footnote>
  <w:footnote w:type="continuationSeparator" w:id="1">
    <w:p w:rsidR="00932DB4" w:rsidRDefault="00932DB4" w:rsidP="00490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56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068"/>
    <w:rsid w:val="000278F1"/>
    <w:rsid w:val="00032516"/>
    <w:rsid w:val="000733AE"/>
    <w:rsid w:val="0008269D"/>
    <w:rsid w:val="000A3A57"/>
    <w:rsid w:val="000A63F1"/>
    <w:rsid w:val="000B1102"/>
    <w:rsid w:val="000B7B41"/>
    <w:rsid w:val="000E4BF9"/>
    <w:rsid w:val="001B6703"/>
    <w:rsid w:val="001D4F0B"/>
    <w:rsid w:val="001F3790"/>
    <w:rsid w:val="00200515"/>
    <w:rsid w:val="00256613"/>
    <w:rsid w:val="002C6425"/>
    <w:rsid w:val="002E6804"/>
    <w:rsid w:val="002F630C"/>
    <w:rsid w:val="003125D0"/>
    <w:rsid w:val="00333A74"/>
    <w:rsid w:val="003C6EA6"/>
    <w:rsid w:val="003F6E5D"/>
    <w:rsid w:val="00422298"/>
    <w:rsid w:val="00434DDB"/>
    <w:rsid w:val="00464342"/>
    <w:rsid w:val="004666EB"/>
    <w:rsid w:val="00486F76"/>
    <w:rsid w:val="0049096A"/>
    <w:rsid w:val="004B2457"/>
    <w:rsid w:val="004B4040"/>
    <w:rsid w:val="004E7546"/>
    <w:rsid w:val="005003E5"/>
    <w:rsid w:val="005157E2"/>
    <w:rsid w:val="005457BC"/>
    <w:rsid w:val="00582AB6"/>
    <w:rsid w:val="00587A57"/>
    <w:rsid w:val="005B1570"/>
    <w:rsid w:val="005D2A96"/>
    <w:rsid w:val="005E6C90"/>
    <w:rsid w:val="005F6A0C"/>
    <w:rsid w:val="005F7E4C"/>
    <w:rsid w:val="0061040A"/>
    <w:rsid w:val="0063193D"/>
    <w:rsid w:val="006741BB"/>
    <w:rsid w:val="006A0C45"/>
    <w:rsid w:val="007445E2"/>
    <w:rsid w:val="0078084E"/>
    <w:rsid w:val="007E4E8C"/>
    <w:rsid w:val="00861EA6"/>
    <w:rsid w:val="00892029"/>
    <w:rsid w:val="008A45E3"/>
    <w:rsid w:val="008C7788"/>
    <w:rsid w:val="008F2098"/>
    <w:rsid w:val="009170E0"/>
    <w:rsid w:val="00932DB4"/>
    <w:rsid w:val="009A0A34"/>
    <w:rsid w:val="009A6CB8"/>
    <w:rsid w:val="009C2F84"/>
    <w:rsid w:val="009D769E"/>
    <w:rsid w:val="009F769D"/>
    <w:rsid w:val="00A178AF"/>
    <w:rsid w:val="00A364A1"/>
    <w:rsid w:val="00A447BB"/>
    <w:rsid w:val="00A627B8"/>
    <w:rsid w:val="00A81481"/>
    <w:rsid w:val="00A96536"/>
    <w:rsid w:val="00AA5398"/>
    <w:rsid w:val="00AB3034"/>
    <w:rsid w:val="00AB6CAE"/>
    <w:rsid w:val="00AF5E89"/>
    <w:rsid w:val="00B12973"/>
    <w:rsid w:val="00B4434E"/>
    <w:rsid w:val="00BF3150"/>
    <w:rsid w:val="00C07BB1"/>
    <w:rsid w:val="00C26FDB"/>
    <w:rsid w:val="00C43908"/>
    <w:rsid w:val="00C65D04"/>
    <w:rsid w:val="00CA43B0"/>
    <w:rsid w:val="00CB2095"/>
    <w:rsid w:val="00CB6EC5"/>
    <w:rsid w:val="00D5660F"/>
    <w:rsid w:val="00D86B32"/>
    <w:rsid w:val="00DB3DDA"/>
    <w:rsid w:val="00DD5A06"/>
    <w:rsid w:val="00DD6052"/>
    <w:rsid w:val="00DE073D"/>
    <w:rsid w:val="00DF3B3A"/>
    <w:rsid w:val="00E06541"/>
    <w:rsid w:val="00E072F4"/>
    <w:rsid w:val="00E40C6D"/>
    <w:rsid w:val="00E744A5"/>
    <w:rsid w:val="00EB586F"/>
    <w:rsid w:val="00EE78B6"/>
    <w:rsid w:val="00F20FCB"/>
    <w:rsid w:val="00F45740"/>
    <w:rsid w:val="00F54B20"/>
    <w:rsid w:val="00F6434B"/>
    <w:rsid w:val="00F73BEC"/>
    <w:rsid w:val="00FA108A"/>
    <w:rsid w:val="00FA25BC"/>
    <w:rsid w:val="00FE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68"/>
  </w:style>
  <w:style w:type="paragraph" w:styleId="Ttulo1">
    <w:name w:val="heading 1"/>
    <w:basedOn w:val="Normal"/>
    <w:next w:val="Normal"/>
    <w:link w:val="Ttulo1Carcter"/>
    <w:uiPriority w:val="9"/>
    <w:qFormat/>
    <w:rsid w:val="00073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E5068"/>
    <w:pPr>
      <w:spacing w:after="0" w:line="240" w:lineRule="auto"/>
    </w:pPr>
  </w:style>
  <w:style w:type="paragraph" w:styleId="Rodap">
    <w:name w:val="footer"/>
    <w:basedOn w:val="Normal"/>
    <w:link w:val="RodapCarcter"/>
    <w:uiPriority w:val="99"/>
    <w:unhideWhenUsed/>
    <w:rsid w:val="00FE5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E5068"/>
  </w:style>
  <w:style w:type="paragraph" w:styleId="Cabealho">
    <w:name w:val="header"/>
    <w:basedOn w:val="Normal"/>
    <w:link w:val="CabealhoCarcter"/>
    <w:uiPriority w:val="99"/>
    <w:semiHidden/>
    <w:unhideWhenUsed/>
    <w:rsid w:val="00490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9096A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9096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9096A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9096A"/>
    <w:rPr>
      <w:vertAlign w:val="superscript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073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7A21A-55A2-4F96-8076-A7A915C8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3006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183ª Assembleia Plenária da CEP - 11-14.11-2013</vt:lpstr>
    </vt:vector>
  </TitlesOfParts>
  <Company>CEP</Company>
  <LinksUpToDate>false</LinksUpToDate>
  <CharactersWithSpaces>19203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183ª Assembleia Plenária da CEP - 11-14.11-2013</dc:title>
  <dc:subject>Carta Pastoral Ideologia do Género</dc:subject>
  <dc:creator>CEP</dc:creator>
  <cp:lastModifiedBy>Manuel Barbosa</cp:lastModifiedBy>
  <cp:revision>11</cp:revision>
  <dcterms:created xsi:type="dcterms:W3CDTF">2013-11-14T11:34:00Z</dcterms:created>
  <dcterms:modified xsi:type="dcterms:W3CDTF">2019-08-22T17:03:00Z</dcterms:modified>
</cp:coreProperties>
</file>