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5B" w:rsidRPr="007C054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7C0549">
        <w:rPr>
          <w:rFonts w:cstheme="minorHAnsi"/>
          <w:b/>
          <w:bCs/>
          <w:color w:val="FF0000"/>
          <w:sz w:val="28"/>
          <w:szCs w:val="28"/>
        </w:rPr>
        <w:t>PERGUNTAS E RESPOSTAS SOBRE A EUTANÁSIA</w:t>
      </w:r>
    </w:p>
    <w:p w:rsidR="001011CC" w:rsidRPr="007C0549" w:rsidRDefault="006E745B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7C0549">
        <w:rPr>
          <w:rFonts w:cstheme="minorHAnsi"/>
          <w:b/>
          <w:bCs/>
          <w:color w:val="FF0000"/>
          <w:sz w:val="28"/>
          <w:szCs w:val="28"/>
        </w:rPr>
        <w:t>T</w:t>
      </w:r>
      <w:r w:rsidR="00350674" w:rsidRPr="007C0549">
        <w:rPr>
          <w:rFonts w:cstheme="minorHAnsi"/>
          <w:b/>
          <w:bCs/>
          <w:color w:val="FF0000"/>
          <w:sz w:val="28"/>
          <w:szCs w:val="28"/>
        </w:rPr>
        <w:t>exto do folheto 2018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3D6D39">
        <w:rPr>
          <w:rFonts w:cstheme="minorHAnsi"/>
          <w:bCs/>
          <w:i/>
          <w:sz w:val="24"/>
          <w:szCs w:val="24"/>
        </w:rPr>
        <w:t>Este folheto tem como objetivo ajudar a esclarecer algumas dúvidas sobre a eutanásia, numa altura em que se discute a sua legalização no nosso país.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6E745B" w:rsidRPr="003D6D39" w:rsidRDefault="006E745B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1011CC" w:rsidRPr="006E745B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6"/>
          <w:szCs w:val="26"/>
        </w:rPr>
      </w:pPr>
      <w:r w:rsidRPr="006E745B">
        <w:rPr>
          <w:rFonts w:cstheme="minorHAnsi"/>
          <w:b/>
          <w:bCs/>
          <w:color w:val="FF0000"/>
          <w:sz w:val="26"/>
          <w:szCs w:val="26"/>
        </w:rPr>
        <w:t>O QUE É?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FFFF"/>
          <w:sz w:val="24"/>
          <w:szCs w:val="24"/>
        </w:rPr>
      </w:pP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3D6D39">
        <w:rPr>
          <w:rFonts w:cstheme="minorHAnsi"/>
          <w:b/>
          <w:bCs/>
          <w:color w:val="0070C0"/>
          <w:sz w:val="24"/>
          <w:szCs w:val="24"/>
        </w:rPr>
        <w:t>A eutanásia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A eutanásia é uma ação ou omissão que, por sua natureza e nas intenções, provoca a morte com o objetivo de eliminar o sofrimento.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 xml:space="preserve">A ela se pode equiparar o </w:t>
      </w:r>
      <w:r w:rsidRPr="003D6D39">
        <w:rPr>
          <w:rFonts w:cstheme="minorHAnsi"/>
          <w:b/>
          <w:bCs/>
          <w:color w:val="0070C0"/>
          <w:sz w:val="24"/>
          <w:szCs w:val="24"/>
        </w:rPr>
        <w:t>suicídio assistido</w:t>
      </w:r>
      <w:r w:rsidRPr="003D6D39">
        <w:rPr>
          <w:rFonts w:cstheme="minorHAnsi"/>
          <w:bCs/>
          <w:color w:val="00FFFF"/>
          <w:sz w:val="24"/>
          <w:szCs w:val="24"/>
        </w:rPr>
        <w:t xml:space="preserve"> </w:t>
      </w:r>
      <w:r w:rsidRPr="003D6D39">
        <w:rPr>
          <w:rFonts w:cstheme="minorHAnsi"/>
          <w:color w:val="000000"/>
          <w:sz w:val="24"/>
          <w:szCs w:val="24"/>
        </w:rPr>
        <w:t>(quando não se causa diretamente a morte de outrem, mas se presta auxílio ao suicídio de outrem) também com o objetivo de eliminar o sofrimento.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3D6D39">
        <w:rPr>
          <w:rFonts w:cstheme="minorHAnsi"/>
          <w:b/>
          <w:bCs/>
          <w:color w:val="0070C0"/>
          <w:sz w:val="24"/>
          <w:szCs w:val="24"/>
        </w:rPr>
        <w:t>A obstinação terapêutica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A obstinação terapêutica (ou encarniçamento terapêutico) corresponde à aplicação de todos os métodos, diagnósticos e terapêuticos, conhecidos, mas que não proporcionam qualquer benefício ao doente. Tem como objetivo prolongar de forma artificial e inútil a sua vida.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Impede-se dessa forma, através de uma atuação terapêutica desadequada e excessiva, que a natureza siga o seu curso.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 xml:space="preserve">Esta abordagem é </w:t>
      </w:r>
      <w:r w:rsidRPr="003D6D39">
        <w:rPr>
          <w:rFonts w:cstheme="minorHAnsi"/>
          <w:b/>
          <w:bCs/>
          <w:color w:val="0070C0"/>
          <w:sz w:val="24"/>
          <w:szCs w:val="24"/>
        </w:rPr>
        <w:t>eticamente condenável</w:t>
      </w:r>
      <w:r w:rsidRPr="003D6D39">
        <w:rPr>
          <w:rFonts w:cstheme="minorHAnsi"/>
          <w:color w:val="000000"/>
          <w:sz w:val="24"/>
          <w:szCs w:val="24"/>
        </w:rPr>
        <w:t>, corresponde a má prática médica e conduz à chamada distanásia.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3D6D39">
        <w:rPr>
          <w:rFonts w:cstheme="minorHAnsi"/>
          <w:b/>
          <w:bCs/>
          <w:color w:val="0070C0"/>
          <w:sz w:val="24"/>
          <w:szCs w:val="24"/>
        </w:rPr>
        <w:t>Os cuidados paliativos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Os cuidados paliativos intervêm ativamente no sofrimento, mitigando a dor e outros sintomas e proporcionando apoio espiritual e psicológico, desde o momento do diagnóstico até ao final da vida.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 xml:space="preserve">Servem para </w:t>
      </w:r>
      <w:r w:rsidRPr="003D6D39">
        <w:rPr>
          <w:rFonts w:cstheme="minorHAnsi"/>
          <w:b/>
          <w:bCs/>
          <w:color w:val="0070C0"/>
          <w:sz w:val="24"/>
          <w:szCs w:val="24"/>
        </w:rPr>
        <w:t>melhorar a qualidade de vida dos doentes</w:t>
      </w:r>
      <w:r w:rsidRPr="003D6D39">
        <w:rPr>
          <w:rFonts w:cstheme="minorHAnsi"/>
          <w:bCs/>
          <w:color w:val="00FFFF"/>
          <w:sz w:val="24"/>
          <w:szCs w:val="24"/>
        </w:rPr>
        <w:t xml:space="preserve"> </w:t>
      </w:r>
      <w:r w:rsidRPr="003D6D39">
        <w:rPr>
          <w:rFonts w:cstheme="minorHAnsi"/>
          <w:color w:val="000000"/>
          <w:sz w:val="24"/>
          <w:szCs w:val="24"/>
        </w:rPr>
        <w:t>e das famílias que se confrontam com doenças ameaçadoras, independentemente do diagnóstico e do tempo de vida esperado.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Os cuidados paliativos são prestados por uma equipa multidisciplinar especializada.</w:t>
      </w:r>
    </w:p>
    <w:p w:rsidR="001011CC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C0549" w:rsidRPr="003D6D39" w:rsidRDefault="007C0549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1011CC" w:rsidRPr="006E745B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DA0000"/>
          <w:sz w:val="26"/>
          <w:szCs w:val="26"/>
        </w:rPr>
      </w:pPr>
      <w:r w:rsidRPr="006E745B">
        <w:rPr>
          <w:rFonts w:cstheme="minorHAnsi"/>
          <w:b/>
          <w:bCs/>
          <w:color w:val="DA0000"/>
          <w:sz w:val="26"/>
          <w:szCs w:val="26"/>
        </w:rPr>
        <w:t>É LÍCITO PROVOCAR A MORTE DE UMA PESSOA A SEU PEDIDO?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DA0000"/>
          <w:sz w:val="24"/>
          <w:szCs w:val="24"/>
        </w:rPr>
      </w:pP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b/>
          <w:bCs/>
          <w:color w:val="DA0000"/>
          <w:sz w:val="24"/>
          <w:szCs w:val="24"/>
        </w:rPr>
        <w:t>NÃO</w:t>
      </w:r>
      <w:r w:rsidRPr="003D6D39">
        <w:rPr>
          <w:rFonts w:cstheme="minorHAnsi"/>
          <w:color w:val="000000"/>
          <w:sz w:val="24"/>
          <w:szCs w:val="24"/>
        </w:rPr>
        <w:t xml:space="preserve">. O direito à vida é </w:t>
      </w:r>
      <w:r w:rsidRPr="003D6D39">
        <w:rPr>
          <w:rFonts w:cstheme="minorHAnsi"/>
          <w:b/>
          <w:bCs/>
          <w:color w:val="0070C0"/>
          <w:sz w:val="24"/>
          <w:szCs w:val="24"/>
        </w:rPr>
        <w:t>indisponível</w:t>
      </w:r>
      <w:r w:rsidRPr="003D6D39">
        <w:rPr>
          <w:rFonts w:cstheme="minorHAnsi"/>
          <w:color w:val="000000"/>
          <w:sz w:val="24"/>
          <w:szCs w:val="24"/>
        </w:rPr>
        <w:t>. Não pode justificar-se a morte de uma pessoa com o consentimento desta. O homicídio não deixa de ser homicídio por ser consentido pela vítima.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A vida é o pressuposto de todos os direitos, e também da liberdade. Não há liberdade sem a vida.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 xml:space="preserve">Com a eutanásia e o suicídio assistido atinge-se a raiz e a fonte da </w:t>
      </w:r>
      <w:r w:rsidRPr="003D6D39">
        <w:rPr>
          <w:rFonts w:cstheme="minorHAnsi"/>
          <w:b/>
          <w:bCs/>
          <w:color w:val="0070C0"/>
          <w:sz w:val="24"/>
          <w:szCs w:val="24"/>
        </w:rPr>
        <w:t>liberdade</w:t>
      </w:r>
      <w:r w:rsidRPr="003D6D39">
        <w:rPr>
          <w:rFonts w:cstheme="minorHAnsi"/>
          <w:color w:val="000000"/>
          <w:sz w:val="24"/>
          <w:szCs w:val="24"/>
        </w:rPr>
        <w:t xml:space="preserve">, que é a </w:t>
      </w:r>
      <w:r w:rsidRPr="003D6D39">
        <w:rPr>
          <w:rFonts w:cstheme="minorHAnsi"/>
          <w:b/>
          <w:bCs/>
          <w:color w:val="0070C0"/>
          <w:sz w:val="24"/>
          <w:szCs w:val="24"/>
        </w:rPr>
        <w:t>vida</w:t>
      </w:r>
      <w:r w:rsidRPr="003D6D39">
        <w:rPr>
          <w:rFonts w:cstheme="minorHAnsi"/>
          <w:color w:val="000000"/>
          <w:sz w:val="24"/>
          <w:szCs w:val="24"/>
        </w:rPr>
        <w:t>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Existem outros direitos humanos fundamentais indisponíveis que são expressão do valor objetivo da dignidade da pessoa humana. Também não podem justificar-se com o consentimento da vítima a escravatura, o trabalho em condições desumanas ou um atentado à saúde.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DA0000"/>
          <w:sz w:val="26"/>
          <w:szCs w:val="26"/>
        </w:rPr>
      </w:pPr>
      <w:r w:rsidRPr="003D6D39">
        <w:rPr>
          <w:rFonts w:cstheme="minorHAnsi"/>
          <w:b/>
          <w:bCs/>
          <w:color w:val="DA0000"/>
          <w:sz w:val="26"/>
          <w:szCs w:val="26"/>
        </w:rPr>
        <w:lastRenderedPageBreak/>
        <w:t>É LÍCITO PROVOCAR A MORTE PARA ELIMINAR O SOFRIMENTO?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DA0000"/>
          <w:sz w:val="24"/>
          <w:szCs w:val="24"/>
        </w:rPr>
      </w:pP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b/>
          <w:bCs/>
          <w:color w:val="DA0000"/>
          <w:sz w:val="24"/>
          <w:szCs w:val="24"/>
        </w:rPr>
        <w:t>NÃO</w:t>
      </w:r>
      <w:r w:rsidRPr="003D6D39">
        <w:rPr>
          <w:rFonts w:cstheme="minorHAnsi"/>
          <w:color w:val="000000"/>
          <w:sz w:val="24"/>
          <w:szCs w:val="24"/>
        </w:rPr>
        <w:t xml:space="preserve">. Com a eutanásia e o suicídio assistido, não se elimina o sofrimento, </w:t>
      </w:r>
      <w:r w:rsidRPr="003D6D39">
        <w:rPr>
          <w:rFonts w:cstheme="minorHAnsi"/>
          <w:b/>
          <w:bCs/>
          <w:color w:val="0070C0"/>
          <w:sz w:val="24"/>
          <w:szCs w:val="24"/>
        </w:rPr>
        <w:t>elimina-se a vida</w:t>
      </w:r>
      <w:r w:rsidRPr="003D6D39">
        <w:rPr>
          <w:rFonts w:cstheme="minorHAnsi"/>
          <w:bCs/>
          <w:color w:val="00FFFF"/>
          <w:sz w:val="24"/>
          <w:szCs w:val="24"/>
        </w:rPr>
        <w:t xml:space="preserve"> </w:t>
      </w:r>
      <w:r w:rsidRPr="003D6D39">
        <w:rPr>
          <w:rFonts w:cstheme="minorHAnsi"/>
          <w:color w:val="000000"/>
          <w:sz w:val="24"/>
          <w:szCs w:val="24"/>
        </w:rPr>
        <w:t>da pessoa que sofre. Tal como não se elimina a pobreza eliminando a vida dos pobres.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A morte provocada não é resposta para o sofrimento. O recurso à eutanásia e ao suicídio assistido é uma forma de desistir de combater e aliviar o sofrimento.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Com a legalização da eutanásia e do suicídio assistido, o Estado afirma que a vida de pessoas doentes e em sofrimento já não merece proteção, não é digna de ser vivida. E isso não é aceitável.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 xml:space="preserve">A dignidade </w:t>
      </w:r>
      <w:r w:rsidRPr="003D6D39">
        <w:rPr>
          <w:rFonts w:cstheme="minorHAnsi"/>
          <w:sz w:val="24"/>
          <w:szCs w:val="24"/>
        </w:rPr>
        <w:t>de uma pessoa não se mede pela sua utilidade para a sociedade, nem diminui com o sofrimento ou a proximidade da morte.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D6D39">
        <w:rPr>
          <w:rFonts w:cstheme="minorHAnsi"/>
          <w:sz w:val="24"/>
          <w:szCs w:val="24"/>
        </w:rPr>
        <w:t>A dignidade da vida humana não depende de circunstâncias externas e nunca se perde.</w:t>
      </w:r>
    </w:p>
    <w:p w:rsidR="001011CC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C0549" w:rsidRPr="003D6D39" w:rsidRDefault="007C0549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DA0000"/>
          <w:sz w:val="26"/>
          <w:szCs w:val="26"/>
        </w:rPr>
      </w:pPr>
      <w:r w:rsidRPr="003D6D39">
        <w:rPr>
          <w:rFonts w:cstheme="minorHAnsi"/>
          <w:b/>
          <w:bCs/>
          <w:color w:val="DA0000"/>
          <w:sz w:val="26"/>
          <w:szCs w:val="26"/>
        </w:rPr>
        <w:t>A VIDA TEM APENAS UM VALOR INDIVIDUAL?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DA0000"/>
          <w:sz w:val="24"/>
          <w:szCs w:val="24"/>
        </w:rPr>
      </w:pP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A vida não pode ser concebida como um objeto de uso privado. Não está de forma incondicional à disposição do seu proprietário para a usar ou a deitar fora de acordo com o seu estado de espírito ou determinada circunstância.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Ninguém vive para si mesmo, como também ninguém morre para si próprio.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A vida tem uma referência social associada ao amor, à responsabilidade, à interdependência e ao bem comum.</w:t>
      </w: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3D6D39">
        <w:rPr>
          <w:rFonts w:cstheme="minorHAnsi"/>
          <w:b/>
          <w:bCs/>
          <w:color w:val="0070C0"/>
          <w:sz w:val="24"/>
          <w:szCs w:val="24"/>
        </w:rPr>
        <w:t>Todos temos que defender a vida humana.</w:t>
      </w:r>
    </w:p>
    <w:p w:rsidR="001011CC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FFFF"/>
          <w:sz w:val="24"/>
          <w:szCs w:val="24"/>
        </w:rPr>
      </w:pPr>
    </w:p>
    <w:p w:rsidR="007C0549" w:rsidRPr="003D6D39" w:rsidRDefault="007C0549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FFFF"/>
          <w:sz w:val="24"/>
          <w:szCs w:val="24"/>
        </w:rPr>
      </w:pPr>
    </w:p>
    <w:p w:rsidR="001011CC" w:rsidRPr="003D6D39" w:rsidRDefault="001011CC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DA0000"/>
          <w:sz w:val="26"/>
          <w:szCs w:val="26"/>
        </w:rPr>
      </w:pPr>
      <w:r w:rsidRPr="003D6D39">
        <w:rPr>
          <w:rFonts w:cstheme="minorHAnsi"/>
          <w:b/>
          <w:bCs/>
          <w:color w:val="DA0000"/>
          <w:sz w:val="26"/>
          <w:szCs w:val="26"/>
        </w:rPr>
        <w:t>QUAIS AS NECESSIDADES</w:t>
      </w:r>
      <w:r w:rsidR="00350674" w:rsidRPr="003D6D39">
        <w:rPr>
          <w:rFonts w:cstheme="minorHAnsi"/>
          <w:b/>
          <w:bCs/>
          <w:color w:val="DA0000"/>
          <w:sz w:val="26"/>
          <w:szCs w:val="26"/>
        </w:rPr>
        <w:t xml:space="preserve"> </w:t>
      </w:r>
      <w:r w:rsidRPr="003D6D39">
        <w:rPr>
          <w:rFonts w:cstheme="minorHAnsi"/>
          <w:b/>
          <w:bCs/>
          <w:color w:val="DA0000"/>
          <w:sz w:val="26"/>
          <w:szCs w:val="26"/>
        </w:rPr>
        <w:t>DO DOENTE EM FIM DE VIDA?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DA0000"/>
          <w:sz w:val="24"/>
          <w:szCs w:val="24"/>
        </w:rPr>
      </w:pP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 xml:space="preserve">Estas necessidades assentam essencialmente no </w:t>
      </w:r>
      <w:r w:rsidRPr="003D6D39">
        <w:rPr>
          <w:rFonts w:cstheme="minorHAnsi"/>
          <w:b/>
          <w:bCs/>
          <w:color w:val="0070C0"/>
          <w:sz w:val="24"/>
          <w:szCs w:val="24"/>
        </w:rPr>
        <w:t>alívio do sofrimento físico e psíquico e no apoio espiritual</w:t>
      </w:r>
      <w:r w:rsidRPr="003D6D39">
        <w:rPr>
          <w:rFonts w:cstheme="minorHAnsi"/>
          <w:color w:val="000000"/>
          <w:sz w:val="24"/>
          <w:szCs w:val="24"/>
        </w:rPr>
        <w:t>, prestados por uma equipa devidamente capacitada, e no suporte afetivo, através da família e amigos.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Uma correta terapêutica da dor física torna-se necessária e importante para garantir a melhor qualidade de vida.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O sofrimento psíquico necessita de acompanhamento e apoio adequado.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As necessidades espirituais devem ser valorizadas, para se disponibilizar o apoio devido, que garanta uma intervenção plena no sofrimento.</w:t>
      </w:r>
    </w:p>
    <w:p w:rsidR="00350674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C0549" w:rsidRPr="003D6D39" w:rsidRDefault="007C0549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DA0000"/>
          <w:sz w:val="26"/>
          <w:szCs w:val="26"/>
        </w:rPr>
      </w:pPr>
      <w:r w:rsidRPr="003D6D39">
        <w:rPr>
          <w:rFonts w:cstheme="minorHAnsi"/>
          <w:b/>
          <w:bCs/>
          <w:color w:val="DA0000"/>
          <w:sz w:val="26"/>
          <w:szCs w:val="26"/>
        </w:rPr>
        <w:t>QUAIS AS CONSEQUÊNCIAS DA LEGALIZAÇÃO DA EUTANÁSIA?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DA0000"/>
          <w:sz w:val="24"/>
          <w:szCs w:val="24"/>
        </w:rPr>
      </w:pP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3D6D39">
        <w:rPr>
          <w:rFonts w:cstheme="minorHAnsi"/>
          <w:b/>
          <w:bCs/>
          <w:color w:val="0070C0"/>
          <w:sz w:val="24"/>
          <w:szCs w:val="24"/>
        </w:rPr>
        <w:t>Destruição da relação médico-doente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O médico não pode mudar de posição, não pode fazer tudo para melhorar a vida do doente e, em simultâneo, agir, a pedido do doente, no sentido de lhe tirar a vida, ajudando ao suicídio.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DA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 xml:space="preserve">Se admitirmos a eutanásia, é destruída a relação médico-doente, que assenta numa base de </w:t>
      </w:r>
      <w:r w:rsidRPr="003D6D39">
        <w:rPr>
          <w:rFonts w:cstheme="minorHAnsi"/>
          <w:b/>
          <w:bCs/>
          <w:color w:val="0070C0"/>
          <w:sz w:val="24"/>
          <w:szCs w:val="24"/>
        </w:rPr>
        <w:t>confiança</w:t>
      </w:r>
      <w:r w:rsidRPr="003D6D39">
        <w:rPr>
          <w:rFonts w:cstheme="minorHAnsi"/>
          <w:color w:val="000000"/>
          <w:sz w:val="24"/>
          <w:szCs w:val="24"/>
        </w:rPr>
        <w:t>, que deve ser respeitada e que é a base da medicina. A eutanásia opõe-se à medicina e acaba por ser a sua negação.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3D6D39">
        <w:rPr>
          <w:rFonts w:cstheme="minorHAnsi"/>
          <w:b/>
          <w:bCs/>
          <w:color w:val="0070C0"/>
          <w:sz w:val="24"/>
          <w:szCs w:val="24"/>
        </w:rPr>
        <w:lastRenderedPageBreak/>
        <w:t>Risco de aumento generalizado da eutanásia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 xml:space="preserve">É conhecida a imagem da </w:t>
      </w:r>
      <w:r w:rsidRPr="003D6D39">
        <w:rPr>
          <w:rFonts w:cstheme="minorHAnsi"/>
          <w:b/>
          <w:bCs/>
          <w:color w:val="0070C0"/>
          <w:sz w:val="24"/>
          <w:szCs w:val="24"/>
        </w:rPr>
        <w:t>rampa deslizante</w:t>
      </w:r>
      <w:r w:rsidRPr="003D6D39">
        <w:rPr>
          <w:rFonts w:cstheme="minorHAnsi"/>
          <w:color w:val="000000"/>
          <w:sz w:val="24"/>
          <w:szCs w:val="24"/>
        </w:rPr>
        <w:t>, muitas vezes evocada a este respeito.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A experiência dos Estados que legalizaram a eutanásia revela que não é possível restringir essa legalização a situações raras e excecionais.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O número de mortes associadas à eutanásia e ao suicídio assistido aumentou nos países em que tais práticas foram legalizadas, como é o caso da Bélgica, Holanda, Suíça e o Estado de Oregon nos Estados Unidos.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Uma vez legalizada a eutanásia, o Estado corre o risco de, por razões economicistas, privar os doentes com doenças incuráveis de receber os tratamentos adequados e com isso antecipar o momento da morte, encurtando a vida da pessoa.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Em países que legalizaram a eutanásia, a prática desta estendeu-se a crianças recém-nascidas com deficiências graves e a adultos com grave deficiência e incapazes de exprimir a sua vontade consciente.</w:t>
      </w:r>
    </w:p>
    <w:p w:rsidR="00350674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C0549" w:rsidRPr="003D6D39" w:rsidRDefault="007C0549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DA0000"/>
          <w:sz w:val="26"/>
          <w:szCs w:val="26"/>
        </w:rPr>
      </w:pPr>
      <w:r w:rsidRPr="003D6D39">
        <w:rPr>
          <w:rFonts w:cstheme="minorHAnsi"/>
          <w:b/>
          <w:bCs/>
          <w:color w:val="DA0000"/>
          <w:sz w:val="26"/>
          <w:szCs w:val="26"/>
        </w:rPr>
        <w:t>A LEGALIZAÇÃO DA EUTANÁSIA É UM PROGRESSO CIVILIZACIONAL?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DA0000"/>
          <w:sz w:val="24"/>
          <w:szCs w:val="24"/>
        </w:rPr>
      </w:pP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 xml:space="preserve">Não é um progresso civilizacional, mas antes um </w:t>
      </w:r>
      <w:r w:rsidRPr="003D6D39">
        <w:rPr>
          <w:rFonts w:cstheme="minorHAnsi"/>
          <w:b/>
          <w:bCs/>
          <w:color w:val="0070C0"/>
          <w:sz w:val="24"/>
          <w:szCs w:val="24"/>
        </w:rPr>
        <w:t>retrocesso</w:t>
      </w:r>
      <w:r w:rsidRPr="003D6D39">
        <w:rPr>
          <w:rFonts w:cstheme="minorHAnsi"/>
          <w:bCs/>
          <w:color w:val="000000"/>
          <w:sz w:val="24"/>
          <w:szCs w:val="24"/>
        </w:rPr>
        <w:t>.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Em diversas sociedades primitivas, bem como na Grécia e na Roma antigas, a eutanásia era praticada.</w:t>
      </w:r>
    </w:p>
    <w:p w:rsidR="00350674" w:rsidRPr="003D6D39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A valorização e a defesa da vida humana em todas as suas fases foram instituídas, em grande parte, pelo cristianismo.</w:t>
      </w:r>
    </w:p>
    <w:p w:rsidR="00350674" w:rsidRDefault="00350674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D6D39">
        <w:rPr>
          <w:rFonts w:cstheme="minorHAnsi"/>
          <w:color w:val="000000"/>
          <w:sz w:val="24"/>
          <w:szCs w:val="24"/>
        </w:rPr>
        <w:t>Uma sociedade será tanto mais moderna e avançada quanto melhor trata e cuida dos seus elementos mais vulneráveis, criando leis e normas que impeçam o mais forte de exercer o seu poder sobre o mais fraco.</w:t>
      </w:r>
    </w:p>
    <w:p w:rsidR="003D6D39" w:rsidRPr="003D6D39" w:rsidRDefault="003D6D39" w:rsidP="00350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3D6D39" w:rsidRPr="003D6D39" w:rsidSect="006E745B">
      <w:footerReference w:type="default" r:id="rId7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098" w:rsidRDefault="00306098" w:rsidP="0049096A">
      <w:pPr>
        <w:spacing w:after="0" w:line="240" w:lineRule="auto"/>
      </w:pPr>
      <w:r>
        <w:separator/>
      </w:r>
    </w:p>
  </w:endnote>
  <w:endnote w:type="continuationSeparator" w:id="1">
    <w:p w:rsidR="00306098" w:rsidRDefault="00306098" w:rsidP="0049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3B0" w:rsidRPr="00350674" w:rsidRDefault="00CA43B0" w:rsidP="007445E2">
    <w:pPr>
      <w:pStyle w:val="Rodap"/>
      <w:rPr>
        <w:rFonts w:eastAsiaTheme="majorEastAsia" w:cstheme="minorHAnsi"/>
      </w:rPr>
    </w:pPr>
    <w:r w:rsidRPr="007445E2">
      <w:rPr>
        <w:rFonts w:ascii="Times New Roman" w:eastAsiaTheme="majorEastAsia" w:hAnsi="Times New Roman" w:cs="Times New Roman"/>
        <w:i/>
      </w:rPr>
      <w:ptab w:relativeTo="margin" w:alignment="right" w:leader="none"/>
    </w:r>
    <w:r w:rsidR="007059F4" w:rsidRPr="00350674">
      <w:rPr>
        <w:rFonts w:eastAsiaTheme="minorEastAsia" w:cstheme="minorHAnsi"/>
      </w:rPr>
      <w:fldChar w:fldCharType="begin"/>
    </w:r>
    <w:r w:rsidRPr="00350674">
      <w:rPr>
        <w:rFonts w:cstheme="minorHAnsi"/>
      </w:rPr>
      <w:instrText>PAGE   \* MERGEFORMAT</w:instrText>
    </w:r>
    <w:r w:rsidR="007059F4" w:rsidRPr="00350674">
      <w:rPr>
        <w:rFonts w:eastAsiaTheme="minorEastAsia" w:cstheme="minorHAnsi"/>
      </w:rPr>
      <w:fldChar w:fldCharType="separate"/>
    </w:r>
    <w:r w:rsidR="007C0549" w:rsidRPr="007C0549">
      <w:rPr>
        <w:rFonts w:eastAsiaTheme="majorEastAsia" w:cstheme="minorHAnsi"/>
        <w:noProof/>
      </w:rPr>
      <w:t>3</w:t>
    </w:r>
    <w:r w:rsidR="007059F4" w:rsidRPr="00350674">
      <w:rPr>
        <w:rFonts w:eastAsiaTheme="majorEastAsia" w:cstheme="minorHAns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098" w:rsidRDefault="00306098" w:rsidP="0049096A">
      <w:pPr>
        <w:spacing w:after="0" w:line="240" w:lineRule="auto"/>
      </w:pPr>
      <w:r>
        <w:separator/>
      </w:r>
    </w:p>
  </w:footnote>
  <w:footnote w:type="continuationSeparator" w:id="1">
    <w:p w:rsidR="00306098" w:rsidRDefault="00306098" w:rsidP="00490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efaultTabStop w:val="567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068"/>
    <w:rsid w:val="000278F1"/>
    <w:rsid w:val="00032516"/>
    <w:rsid w:val="000733AE"/>
    <w:rsid w:val="0008269D"/>
    <w:rsid w:val="000A3A57"/>
    <w:rsid w:val="000A63F1"/>
    <w:rsid w:val="000B1102"/>
    <w:rsid w:val="000B7B41"/>
    <w:rsid w:val="000E4BF9"/>
    <w:rsid w:val="001011CC"/>
    <w:rsid w:val="001B6703"/>
    <w:rsid w:val="001D4F0B"/>
    <w:rsid w:val="001F3790"/>
    <w:rsid w:val="00200515"/>
    <w:rsid w:val="00256613"/>
    <w:rsid w:val="002C6425"/>
    <w:rsid w:val="002E6804"/>
    <w:rsid w:val="002F630C"/>
    <w:rsid w:val="00306098"/>
    <w:rsid w:val="003125D0"/>
    <w:rsid w:val="00333A74"/>
    <w:rsid w:val="00350674"/>
    <w:rsid w:val="003C6EA6"/>
    <w:rsid w:val="003D6D39"/>
    <w:rsid w:val="003F6E5D"/>
    <w:rsid w:val="00422298"/>
    <w:rsid w:val="00434DDB"/>
    <w:rsid w:val="00464342"/>
    <w:rsid w:val="004666EB"/>
    <w:rsid w:val="00486F76"/>
    <w:rsid w:val="0049096A"/>
    <w:rsid w:val="004B2457"/>
    <w:rsid w:val="004B4040"/>
    <w:rsid w:val="004E7546"/>
    <w:rsid w:val="005003E5"/>
    <w:rsid w:val="005157E2"/>
    <w:rsid w:val="005457BC"/>
    <w:rsid w:val="00582AB6"/>
    <w:rsid w:val="00587A57"/>
    <w:rsid w:val="005B1570"/>
    <w:rsid w:val="005D2A96"/>
    <w:rsid w:val="005E6C90"/>
    <w:rsid w:val="005F6A0C"/>
    <w:rsid w:val="005F7E4C"/>
    <w:rsid w:val="0061040A"/>
    <w:rsid w:val="0063193D"/>
    <w:rsid w:val="006741BB"/>
    <w:rsid w:val="006A0C45"/>
    <w:rsid w:val="006E745B"/>
    <w:rsid w:val="007059F4"/>
    <w:rsid w:val="007445E2"/>
    <w:rsid w:val="0078084E"/>
    <w:rsid w:val="007C0549"/>
    <w:rsid w:val="007E4E8C"/>
    <w:rsid w:val="00861EA6"/>
    <w:rsid w:val="00892029"/>
    <w:rsid w:val="008A45E3"/>
    <w:rsid w:val="008C7788"/>
    <w:rsid w:val="008F2098"/>
    <w:rsid w:val="009170E0"/>
    <w:rsid w:val="00932DB4"/>
    <w:rsid w:val="009A0A34"/>
    <w:rsid w:val="009A6CB8"/>
    <w:rsid w:val="009C2F84"/>
    <w:rsid w:val="009D769E"/>
    <w:rsid w:val="009F769D"/>
    <w:rsid w:val="00A178AF"/>
    <w:rsid w:val="00A364A1"/>
    <w:rsid w:val="00A447BB"/>
    <w:rsid w:val="00A627B8"/>
    <w:rsid w:val="00A81481"/>
    <w:rsid w:val="00A96536"/>
    <w:rsid w:val="00AA5398"/>
    <w:rsid w:val="00AB3034"/>
    <w:rsid w:val="00AB6CAE"/>
    <w:rsid w:val="00AF5E89"/>
    <w:rsid w:val="00B12973"/>
    <w:rsid w:val="00B4434E"/>
    <w:rsid w:val="00BF3150"/>
    <w:rsid w:val="00C07BB1"/>
    <w:rsid w:val="00C26FDB"/>
    <w:rsid w:val="00C43908"/>
    <w:rsid w:val="00C65D04"/>
    <w:rsid w:val="00CA43B0"/>
    <w:rsid w:val="00CB2095"/>
    <w:rsid w:val="00CB6EC5"/>
    <w:rsid w:val="00D5660F"/>
    <w:rsid w:val="00D86B32"/>
    <w:rsid w:val="00DB3DDA"/>
    <w:rsid w:val="00DD5A06"/>
    <w:rsid w:val="00DD6052"/>
    <w:rsid w:val="00DE073D"/>
    <w:rsid w:val="00DF3B3A"/>
    <w:rsid w:val="00E06541"/>
    <w:rsid w:val="00E072F4"/>
    <w:rsid w:val="00E40C6D"/>
    <w:rsid w:val="00E744A5"/>
    <w:rsid w:val="00EB586F"/>
    <w:rsid w:val="00EE78B6"/>
    <w:rsid w:val="00F20FCB"/>
    <w:rsid w:val="00F45740"/>
    <w:rsid w:val="00F54B20"/>
    <w:rsid w:val="00F6434B"/>
    <w:rsid w:val="00F73BEC"/>
    <w:rsid w:val="00FA108A"/>
    <w:rsid w:val="00FA25BC"/>
    <w:rsid w:val="00FE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68"/>
  </w:style>
  <w:style w:type="paragraph" w:styleId="Ttulo1">
    <w:name w:val="heading 1"/>
    <w:basedOn w:val="Normal"/>
    <w:next w:val="Normal"/>
    <w:link w:val="Ttulo1Carcter"/>
    <w:uiPriority w:val="9"/>
    <w:qFormat/>
    <w:rsid w:val="00073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E5068"/>
    <w:pPr>
      <w:spacing w:after="0" w:line="240" w:lineRule="auto"/>
    </w:pPr>
  </w:style>
  <w:style w:type="paragraph" w:styleId="Rodap">
    <w:name w:val="footer"/>
    <w:basedOn w:val="Normal"/>
    <w:link w:val="RodapCarcter"/>
    <w:uiPriority w:val="99"/>
    <w:unhideWhenUsed/>
    <w:rsid w:val="00FE5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E5068"/>
  </w:style>
  <w:style w:type="paragraph" w:styleId="Cabealho">
    <w:name w:val="header"/>
    <w:basedOn w:val="Normal"/>
    <w:link w:val="CabealhoCarcter"/>
    <w:uiPriority w:val="99"/>
    <w:semiHidden/>
    <w:unhideWhenUsed/>
    <w:rsid w:val="00490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9096A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9096A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9096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9096A"/>
    <w:rPr>
      <w:vertAlign w:val="superscript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073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7A21A-55A2-4F96-8076-A7A915C8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942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PERGUNTAS E RESPOSTAS SOBRE A EUTANÁSIA</vt:lpstr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PERGUNTAS E RESPOSTAS SOBRE A EUTANÁSIA</dc:title>
  <dc:subject>Texto do folheto 2018</dc:subject>
  <dc:creator/>
  <cp:lastModifiedBy>Manuel Barbosa</cp:lastModifiedBy>
  <cp:revision>14</cp:revision>
  <dcterms:created xsi:type="dcterms:W3CDTF">2013-11-14T11:34:00Z</dcterms:created>
  <dcterms:modified xsi:type="dcterms:W3CDTF">2019-08-22T17:55:00Z</dcterms:modified>
</cp:coreProperties>
</file>