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060" w:rsidRPr="00816118" w:rsidRDefault="00834CEF" w:rsidP="00816118">
      <w:pPr>
        <w:rPr>
          <w:rFonts w:asciiTheme="minorHAnsi" w:hAnsiTheme="minorHAnsi"/>
          <w:b/>
          <w:sz w:val="32"/>
          <w:szCs w:val="32"/>
        </w:rPr>
      </w:pPr>
      <w:r w:rsidRPr="00816118">
        <w:rPr>
          <w:rFonts w:asciiTheme="minorHAnsi" w:hAnsiTheme="minorHAnsi"/>
          <w:b/>
          <w:sz w:val="32"/>
          <w:szCs w:val="32"/>
        </w:rPr>
        <w:t>PERGUNTAS E RESPOSTAS SOBRE A EUTANÁSIA</w:t>
      </w:r>
    </w:p>
    <w:p w:rsidR="00834CEF" w:rsidRPr="00BD00D9" w:rsidRDefault="00A773EB" w:rsidP="00816118">
      <w:pPr>
        <w:spacing w:before="1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Anexo </w:t>
      </w:r>
      <w:r w:rsidR="00442E8D" w:rsidRPr="00BD00D9">
        <w:rPr>
          <w:rFonts w:asciiTheme="minorHAnsi" w:hAnsiTheme="minorHAnsi"/>
        </w:rPr>
        <w:t xml:space="preserve">à Nota </w:t>
      </w:r>
      <w:r w:rsidR="00834CEF" w:rsidRPr="00BD00D9">
        <w:rPr>
          <w:rFonts w:asciiTheme="minorHAnsi" w:hAnsiTheme="minorHAnsi"/>
        </w:rPr>
        <w:t>Pastoral</w:t>
      </w:r>
      <w:r w:rsidR="00551E4A" w:rsidRPr="00BD00D9">
        <w:rPr>
          <w:rFonts w:asciiTheme="minorHAnsi" w:hAnsiTheme="minorHAnsi"/>
        </w:rPr>
        <w:t xml:space="preserve"> </w:t>
      </w:r>
      <w:r w:rsidR="00834CEF" w:rsidRPr="00BD00D9">
        <w:rPr>
          <w:rFonts w:asciiTheme="minorHAnsi" w:hAnsiTheme="minorHAnsi"/>
        </w:rPr>
        <w:t xml:space="preserve">do Conselho Permanente </w:t>
      </w:r>
      <w:r w:rsidR="00442E8D" w:rsidRPr="00BD00D9">
        <w:rPr>
          <w:rFonts w:asciiTheme="minorHAnsi" w:hAnsiTheme="minorHAnsi"/>
        </w:rPr>
        <w:t xml:space="preserve">da </w:t>
      </w:r>
      <w:r>
        <w:rPr>
          <w:rFonts w:asciiTheme="minorHAnsi" w:hAnsiTheme="minorHAnsi"/>
        </w:rPr>
        <w:t>CEP</w:t>
      </w:r>
      <w:r w:rsidR="00834CEF" w:rsidRPr="00BD00D9">
        <w:rPr>
          <w:rFonts w:asciiTheme="minorHAnsi" w:hAnsiTheme="minorHAnsi"/>
        </w:rPr>
        <w:t>,</w:t>
      </w:r>
    </w:p>
    <w:p w:rsidR="00834CEF" w:rsidRPr="00BD00D9" w:rsidRDefault="00834CEF" w:rsidP="00816118">
      <w:pPr>
        <w:rPr>
          <w:rFonts w:asciiTheme="minorHAnsi" w:hAnsiTheme="minorHAnsi"/>
          <w:i/>
        </w:rPr>
      </w:pPr>
      <w:r w:rsidRPr="00BD00D9">
        <w:rPr>
          <w:rFonts w:asciiTheme="minorHAnsi" w:hAnsiTheme="minorHAnsi"/>
          <w:i/>
        </w:rPr>
        <w:t>«Eutanásia: o que está em jogo?</w:t>
      </w:r>
      <w:r w:rsidR="00551E4A" w:rsidRPr="00BD00D9">
        <w:rPr>
          <w:rFonts w:asciiTheme="minorHAnsi" w:hAnsiTheme="minorHAnsi"/>
          <w:i/>
        </w:rPr>
        <w:t xml:space="preserve"> </w:t>
      </w:r>
      <w:r w:rsidRPr="00BD00D9">
        <w:rPr>
          <w:rFonts w:asciiTheme="minorHAnsi" w:hAnsiTheme="minorHAnsi"/>
          <w:i/>
        </w:rPr>
        <w:t>Contributos para um diálogo sereno e humanizador»</w:t>
      </w:r>
    </w:p>
    <w:p w:rsidR="00442E8D" w:rsidRPr="00816118" w:rsidRDefault="00442E8D" w:rsidP="00816118">
      <w:pPr>
        <w:rPr>
          <w:rFonts w:asciiTheme="minorHAnsi" w:hAnsiTheme="minorHAnsi" w:cstheme="minorHAnsi"/>
          <w:b/>
          <w:sz w:val="23"/>
          <w:szCs w:val="23"/>
        </w:rPr>
      </w:pPr>
    </w:p>
    <w:p w:rsidR="0046700F" w:rsidRPr="00816118" w:rsidRDefault="00FD1D46" w:rsidP="00FD1D46">
      <w:pPr>
        <w:pStyle w:val="PargrafodaLista"/>
        <w:ind w:left="0"/>
        <w:jc w:val="both"/>
        <w:rPr>
          <w:rFonts w:asciiTheme="minorHAnsi" w:hAnsiTheme="minorHAnsi" w:cstheme="minorHAnsi"/>
          <w:b/>
          <w:i/>
          <w:sz w:val="23"/>
          <w:szCs w:val="23"/>
        </w:rPr>
      </w:pPr>
      <w:r w:rsidRPr="00816118">
        <w:rPr>
          <w:rFonts w:asciiTheme="minorHAnsi" w:hAnsiTheme="minorHAnsi" w:cstheme="minorHAnsi"/>
          <w:b/>
          <w:i/>
          <w:sz w:val="23"/>
          <w:szCs w:val="23"/>
        </w:rPr>
        <w:t xml:space="preserve">1. </w:t>
      </w:r>
      <w:r w:rsidR="000747CA" w:rsidRPr="00816118">
        <w:rPr>
          <w:rFonts w:asciiTheme="minorHAnsi" w:hAnsiTheme="minorHAnsi" w:cstheme="minorHAnsi"/>
          <w:b/>
          <w:i/>
          <w:sz w:val="23"/>
          <w:szCs w:val="23"/>
        </w:rPr>
        <w:t>O que são</w:t>
      </w:r>
      <w:r w:rsidR="0046700F" w:rsidRPr="00816118">
        <w:rPr>
          <w:rFonts w:asciiTheme="minorHAnsi" w:hAnsiTheme="minorHAnsi" w:cstheme="minorHAnsi"/>
          <w:b/>
          <w:i/>
          <w:sz w:val="23"/>
          <w:szCs w:val="23"/>
        </w:rPr>
        <w:t xml:space="preserve"> a eutanásia</w:t>
      </w:r>
      <w:r w:rsidR="00DC0599" w:rsidRPr="00816118">
        <w:rPr>
          <w:rFonts w:asciiTheme="minorHAnsi" w:hAnsiTheme="minorHAnsi" w:cstheme="minorHAnsi"/>
          <w:b/>
          <w:i/>
          <w:sz w:val="23"/>
          <w:szCs w:val="23"/>
        </w:rPr>
        <w:t xml:space="preserve"> e o suicídio assistido</w:t>
      </w:r>
      <w:r w:rsidR="0046700F" w:rsidRPr="00816118">
        <w:rPr>
          <w:rFonts w:asciiTheme="minorHAnsi" w:hAnsiTheme="minorHAnsi" w:cstheme="minorHAnsi"/>
          <w:b/>
          <w:i/>
          <w:sz w:val="23"/>
          <w:szCs w:val="23"/>
        </w:rPr>
        <w:t>?</w:t>
      </w:r>
    </w:p>
    <w:p w:rsidR="00293108" w:rsidRPr="00816118" w:rsidRDefault="00293108" w:rsidP="00FD1D46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F8213B" w:rsidRPr="00816118" w:rsidRDefault="00F8213B" w:rsidP="00FD1D46">
      <w:pPr>
        <w:jc w:val="both"/>
        <w:rPr>
          <w:rFonts w:asciiTheme="minorHAnsi" w:hAnsiTheme="minorHAnsi" w:cstheme="minorHAnsi"/>
          <w:b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>Etimologicamente, o termo “eutanásia” deriva do grego</w:t>
      </w:r>
      <w:r w:rsidR="004652EA" w:rsidRPr="00816118">
        <w:rPr>
          <w:rFonts w:asciiTheme="minorHAnsi" w:hAnsiTheme="minorHAnsi" w:cstheme="minorHAnsi"/>
          <w:sz w:val="23"/>
          <w:szCs w:val="23"/>
        </w:rPr>
        <w:t>:</w:t>
      </w:r>
      <w:r w:rsidRPr="00816118">
        <w:rPr>
          <w:rFonts w:asciiTheme="minorHAnsi" w:hAnsiTheme="minorHAnsi" w:cstheme="minorHAnsi"/>
          <w:sz w:val="23"/>
          <w:szCs w:val="23"/>
        </w:rPr>
        <w:t xml:space="preserve"> </w:t>
      </w:r>
      <w:r w:rsidRPr="00816118">
        <w:rPr>
          <w:rFonts w:asciiTheme="minorHAnsi" w:hAnsiTheme="minorHAnsi" w:cstheme="minorHAnsi"/>
          <w:i/>
          <w:sz w:val="23"/>
          <w:szCs w:val="23"/>
        </w:rPr>
        <w:t>eu</w:t>
      </w:r>
      <w:r w:rsidRPr="00816118">
        <w:rPr>
          <w:rFonts w:asciiTheme="minorHAnsi" w:hAnsiTheme="minorHAnsi" w:cstheme="minorHAnsi"/>
          <w:sz w:val="23"/>
          <w:szCs w:val="23"/>
        </w:rPr>
        <w:t xml:space="preserve">, “boa”, e </w:t>
      </w:r>
      <w:r w:rsidRPr="00816118">
        <w:rPr>
          <w:rFonts w:asciiTheme="minorHAnsi" w:hAnsiTheme="minorHAnsi" w:cstheme="minorHAnsi"/>
          <w:i/>
          <w:sz w:val="23"/>
          <w:szCs w:val="23"/>
        </w:rPr>
        <w:t>thanatos</w:t>
      </w:r>
      <w:r w:rsidRPr="00816118">
        <w:rPr>
          <w:rFonts w:asciiTheme="minorHAnsi" w:hAnsiTheme="minorHAnsi" w:cstheme="minorHAnsi"/>
          <w:sz w:val="23"/>
          <w:szCs w:val="23"/>
        </w:rPr>
        <w:t>, “morte”.</w:t>
      </w:r>
      <w:r w:rsidR="006C409A" w:rsidRPr="00816118">
        <w:rPr>
          <w:rFonts w:asciiTheme="minorHAnsi" w:hAnsiTheme="minorHAnsi" w:cstheme="minorHAnsi"/>
          <w:sz w:val="23"/>
          <w:szCs w:val="23"/>
        </w:rPr>
        <w:t xml:space="preserve"> </w:t>
      </w:r>
    </w:p>
    <w:p w:rsidR="000747CA" w:rsidRPr="00816118" w:rsidRDefault="000747CA" w:rsidP="00FD1D46">
      <w:pPr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>Por eutanásia, deve entender-se «uma ação ou omissão que, por sua natureza e nas intenções, provoca a morte com o objetivo de eliminar o sofrimento»</w:t>
      </w:r>
      <w:r w:rsidRPr="00816118">
        <w:rPr>
          <w:rStyle w:val="Refdenotaderodap"/>
          <w:rFonts w:asciiTheme="minorHAnsi" w:hAnsiTheme="minorHAnsi" w:cstheme="minorHAnsi"/>
          <w:sz w:val="23"/>
          <w:szCs w:val="23"/>
        </w:rPr>
        <w:footnoteReference w:id="2"/>
      </w:r>
      <w:r w:rsidR="00384437" w:rsidRPr="00816118">
        <w:rPr>
          <w:rFonts w:asciiTheme="minorHAnsi" w:hAnsiTheme="minorHAnsi" w:cstheme="minorHAnsi"/>
          <w:sz w:val="23"/>
          <w:szCs w:val="23"/>
        </w:rPr>
        <w:t>.</w:t>
      </w:r>
    </w:p>
    <w:p w:rsidR="000747CA" w:rsidRPr="00816118" w:rsidRDefault="000747CA" w:rsidP="00FD1D46">
      <w:pPr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>A ela se pode equiparar o suicídio assi</w:t>
      </w:r>
      <w:r w:rsidR="00DE096C" w:rsidRPr="00816118">
        <w:rPr>
          <w:rFonts w:asciiTheme="minorHAnsi" w:hAnsiTheme="minorHAnsi" w:cstheme="minorHAnsi"/>
          <w:sz w:val="23"/>
          <w:szCs w:val="23"/>
        </w:rPr>
        <w:t>stido</w:t>
      </w:r>
      <w:r w:rsidR="00067071" w:rsidRPr="00816118">
        <w:rPr>
          <w:rFonts w:asciiTheme="minorHAnsi" w:hAnsiTheme="minorHAnsi" w:cstheme="minorHAnsi"/>
          <w:sz w:val="23"/>
          <w:szCs w:val="23"/>
        </w:rPr>
        <w:t xml:space="preserve">, </w:t>
      </w:r>
      <w:r w:rsidR="00DE096C" w:rsidRPr="00816118">
        <w:rPr>
          <w:rFonts w:asciiTheme="minorHAnsi" w:hAnsiTheme="minorHAnsi" w:cstheme="minorHAnsi"/>
          <w:sz w:val="23"/>
          <w:szCs w:val="23"/>
        </w:rPr>
        <w:t>quando não se causa dire</w:t>
      </w:r>
      <w:r w:rsidRPr="00816118">
        <w:rPr>
          <w:rFonts w:asciiTheme="minorHAnsi" w:hAnsiTheme="minorHAnsi" w:cstheme="minorHAnsi"/>
          <w:sz w:val="23"/>
          <w:szCs w:val="23"/>
        </w:rPr>
        <w:t>tamente a morte de outrem, mas se presta auxílio ao suicídio de outrem</w:t>
      </w:r>
      <w:r w:rsidR="00067071" w:rsidRPr="00816118">
        <w:rPr>
          <w:rFonts w:asciiTheme="minorHAnsi" w:hAnsiTheme="minorHAnsi" w:cstheme="minorHAnsi"/>
          <w:sz w:val="23"/>
          <w:szCs w:val="23"/>
        </w:rPr>
        <w:t>,</w:t>
      </w:r>
      <w:r w:rsidRPr="00816118">
        <w:rPr>
          <w:rFonts w:asciiTheme="minorHAnsi" w:hAnsiTheme="minorHAnsi" w:cstheme="minorHAnsi"/>
          <w:sz w:val="23"/>
          <w:szCs w:val="23"/>
        </w:rPr>
        <w:t xml:space="preserve"> com </w:t>
      </w:r>
      <w:r w:rsidR="00067071" w:rsidRPr="00816118">
        <w:rPr>
          <w:rFonts w:asciiTheme="minorHAnsi" w:hAnsiTheme="minorHAnsi" w:cstheme="minorHAnsi"/>
          <w:sz w:val="23"/>
          <w:szCs w:val="23"/>
        </w:rPr>
        <w:t>o obje</w:t>
      </w:r>
      <w:r w:rsidR="00DE096C" w:rsidRPr="00816118">
        <w:rPr>
          <w:rFonts w:asciiTheme="minorHAnsi" w:hAnsiTheme="minorHAnsi" w:cstheme="minorHAnsi"/>
          <w:sz w:val="23"/>
          <w:szCs w:val="23"/>
        </w:rPr>
        <w:t>tivo de eliminar o sofrimento</w:t>
      </w:r>
      <w:r w:rsidRPr="00816118">
        <w:rPr>
          <w:rFonts w:asciiTheme="minorHAnsi" w:hAnsiTheme="minorHAnsi" w:cstheme="minorHAnsi"/>
          <w:sz w:val="23"/>
          <w:szCs w:val="23"/>
        </w:rPr>
        <w:t>.</w:t>
      </w:r>
      <w:r w:rsidR="00F8213B" w:rsidRPr="00816118">
        <w:rPr>
          <w:rFonts w:asciiTheme="minorHAnsi" w:hAnsiTheme="minorHAnsi" w:cstheme="minorHAnsi"/>
          <w:sz w:val="23"/>
          <w:szCs w:val="23"/>
        </w:rPr>
        <w:t xml:space="preserve"> Também se usa a expressão “suicídio medicamente assistido”, porque, de um modo geral, as legislações em vigor em vários Estados exigem que seja um médico a prestar esse auxílio</w:t>
      </w:r>
      <w:r w:rsidR="00067071" w:rsidRPr="00816118">
        <w:rPr>
          <w:rFonts w:asciiTheme="minorHAnsi" w:hAnsiTheme="minorHAnsi" w:cstheme="minorHAnsi"/>
          <w:sz w:val="23"/>
          <w:szCs w:val="23"/>
        </w:rPr>
        <w:t xml:space="preserve">, </w:t>
      </w:r>
      <w:r w:rsidR="00F8213B" w:rsidRPr="00816118">
        <w:rPr>
          <w:rFonts w:asciiTheme="minorHAnsi" w:hAnsiTheme="minorHAnsi" w:cstheme="minorHAnsi"/>
          <w:sz w:val="23"/>
          <w:szCs w:val="23"/>
        </w:rPr>
        <w:t xml:space="preserve">do mesmo modo que as leis que permitem a eutanásia exigem </w:t>
      </w:r>
      <w:r w:rsidR="00067071" w:rsidRPr="00816118">
        <w:rPr>
          <w:rFonts w:asciiTheme="minorHAnsi" w:hAnsiTheme="minorHAnsi" w:cstheme="minorHAnsi"/>
          <w:sz w:val="23"/>
          <w:szCs w:val="23"/>
        </w:rPr>
        <w:t>que seja um médico a praticá-la</w:t>
      </w:r>
      <w:r w:rsidR="00F8213B" w:rsidRPr="00816118">
        <w:rPr>
          <w:rFonts w:asciiTheme="minorHAnsi" w:hAnsiTheme="minorHAnsi" w:cstheme="minorHAnsi"/>
          <w:sz w:val="23"/>
          <w:szCs w:val="23"/>
        </w:rPr>
        <w:t xml:space="preserve">. </w:t>
      </w:r>
    </w:p>
    <w:p w:rsidR="009A645C" w:rsidRPr="00816118" w:rsidRDefault="000747CA" w:rsidP="00FD1D46">
      <w:pPr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ab/>
      </w:r>
    </w:p>
    <w:p w:rsidR="0046700F" w:rsidRPr="00816118" w:rsidRDefault="00FD1D46" w:rsidP="00FD1D46">
      <w:pPr>
        <w:pStyle w:val="PargrafodaLista"/>
        <w:ind w:left="0"/>
        <w:jc w:val="both"/>
        <w:rPr>
          <w:rFonts w:asciiTheme="minorHAnsi" w:hAnsiTheme="minorHAnsi" w:cstheme="minorHAnsi"/>
          <w:b/>
          <w:i/>
          <w:sz w:val="23"/>
          <w:szCs w:val="23"/>
        </w:rPr>
      </w:pPr>
      <w:r w:rsidRPr="00816118">
        <w:rPr>
          <w:rFonts w:asciiTheme="minorHAnsi" w:hAnsiTheme="minorHAnsi" w:cstheme="minorHAnsi"/>
          <w:b/>
          <w:i/>
          <w:sz w:val="23"/>
          <w:szCs w:val="23"/>
        </w:rPr>
        <w:t xml:space="preserve">2. </w:t>
      </w:r>
      <w:r w:rsidR="0046700F" w:rsidRPr="00816118">
        <w:rPr>
          <w:rFonts w:asciiTheme="minorHAnsi" w:hAnsiTheme="minorHAnsi" w:cstheme="minorHAnsi"/>
          <w:b/>
          <w:i/>
          <w:sz w:val="23"/>
          <w:szCs w:val="23"/>
        </w:rPr>
        <w:t xml:space="preserve">Será a eutanásia verdadeiramente uma </w:t>
      </w:r>
      <w:r w:rsidR="00F8213B" w:rsidRPr="00816118">
        <w:rPr>
          <w:rFonts w:asciiTheme="minorHAnsi" w:hAnsiTheme="minorHAnsi" w:cstheme="minorHAnsi"/>
          <w:b/>
          <w:i/>
          <w:sz w:val="23"/>
          <w:szCs w:val="23"/>
        </w:rPr>
        <w:t>“</w:t>
      </w:r>
      <w:r w:rsidR="0046700F" w:rsidRPr="00816118">
        <w:rPr>
          <w:rFonts w:asciiTheme="minorHAnsi" w:hAnsiTheme="minorHAnsi" w:cstheme="minorHAnsi"/>
          <w:b/>
          <w:i/>
          <w:sz w:val="23"/>
          <w:szCs w:val="23"/>
        </w:rPr>
        <w:t>morte assistida</w:t>
      </w:r>
      <w:r w:rsidR="00F8213B" w:rsidRPr="00816118">
        <w:rPr>
          <w:rFonts w:asciiTheme="minorHAnsi" w:hAnsiTheme="minorHAnsi" w:cstheme="minorHAnsi"/>
          <w:b/>
          <w:i/>
          <w:sz w:val="23"/>
          <w:szCs w:val="23"/>
        </w:rPr>
        <w:t>”</w:t>
      </w:r>
      <w:r w:rsidR="0046700F" w:rsidRPr="00816118">
        <w:rPr>
          <w:rFonts w:asciiTheme="minorHAnsi" w:hAnsiTheme="minorHAnsi" w:cstheme="minorHAnsi"/>
          <w:b/>
          <w:i/>
          <w:sz w:val="23"/>
          <w:szCs w:val="23"/>
        </w:rPr>
        <w:t>?</w:t>
      </w:r>
    </w:p>
    <w:p w:rsidR="00293108" w:rsidRPr="00816118" w:rsidRDefault="00293108" w:rsidP="00FD1D46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F8213B" w:rsidRPr="00816118" w:rsidRDefault="00F8213B" w:rsidP="00FD1D46">
      <w:pPr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>É usada, com frequência, a expressão “morte assistida”</w:t>
      </w:r>
      <w:r w:rsidR="0079528B" w:rsidRPr="00816118">
        <w:rPr>
          <w:rFonts w:asciiTheme="minorHAnsi" w:hAnsiTheme="minorHAnsi" w:cstheme="minorHAnsi"/>
          <w:sz w:val="23"/>
          <w:szCs w:val="23"/>
        </w:rPr>
        <w:t xml:space="preserve"> </w:t>
      </w:r>
      <w:r w:rsidRPr="00816118">
        <w:rPr>
          <w:rFonts w:asciiTheme="minorHAnsi" w:hAnsiTheme="minorHAnsi" w:cstheme="minorHAnsi"/>
          <w:sz w:val="23"/>
          <w:szCs w:val="23"/>
        </w:rPr>
        <w:t xml:space="preserve">como conceito que </w:t>
      </w:r>
      <w:r w:rsidR="0079528B" w:rsidRPr="00816118">
        <w:rPr>
          <w:rFonts w:asciiTheme="minorHAnsi" w:hAnsiTheme="minorHAnsi" w:cstheme="minorHAnsi"/>
          <w:sz w:val="23"/>
          <w:szCs w:val="23"/>
        </w:rPr>
        <w:t>i</w:t>
      </w:r>
      <w:r w:rsidRPr="00816118">
        <w:rPr>
          <w:rFonts w:asciiTheme="minorHAnsi" w:hAnsiTheme="minorHAnsi" w:cstheme="minorHAnsi"/>
          <w:sz w:val="23"/>
          <w:szCs w:val="23"/>
        </w:rPr>
        <w:t xml:space="preserve">nclui a eutanásia e o suicídio assistido. </w:t>
      </w:r>
    </w:p>
    <w:p w:rsidR="0079528B" w:rsidRPr="00816118" w:rsidRDefault="00F8213B" w:rsidP="00FD1D46">
      <w:pPr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>Mas trata-se de um</w:t>
      </w:r>
      <w:r w:rsidR="00DE096C" w:rsidRPr="00816118">
        <w:rPr>
          <w:rFonts w:asciiTheme="minorHAnsi" w:hAnsiTheme="minorHAnsi" w:cstheme="minorHAnsi"/>
          <w:sz w:val="23"/>
          <w:szCs w:val="23"/>
        </w:rPr>
        <w:t>a</w:t>
      </w:r>
      <w:r w:rsidRPr="00816118">
        <w:rPr>
          <w:rFonts w:asciiTheme="minorHAnsi" w:hAnsiTheme="minorHAnsi" w:cstheme="minorHAnsi"/>
          <w:sz w:val="23"/>
          <w:szCs w:val="23"/>
        </w:rPr>
        <w:t xml:space="preserve"> </w:t>
      </w:r>
      <w:r w:rsidR="00DE096C" w:rsidRPr="00816118">
        <w:rPr>
          <w:rFonts w:asciiTheme="minorHAnsi" w:hAnsiTheme="minorHAnsi" w:cstheme="minorHAnsi"/>
          <w:sz w:val="23"/>
          <w:szCs w:val="23"/>
        </w:rPr>
        <w:t>expressão</w:t>
      </w:r>
      <w:r w:rsidRPr="00816118">
        <w:rPr>
          <w:rFonts w:asciiTheme="minorHAnsi" w:hAnsiTheme="minorHAnsi" w:cstheme="minorHAnsi"/>
          <w:sz w:val="23"/>
          <w:szCs w:val="23"/>
        </w:rPr>
        <w:t xml:space="preserve"> enganado</w:t>
      </w:r>
      <w:r w:rsidR="0079528B" w:rsidRPr="00816118">
        <w:rPr>
          <w:rFonts w:asciiTheme="minorHAnsi" w:hAnsiTheme="minorHAnsi" w:cstheme="minorHAnsi"/>
          <w:sz w:val="23"/>
          <w:szCs w:val="23"/>
        </w:rPr>
        <w:t>r</w:t>
      </w:r>
      <w:r w:rsidR="00DE096C" w:rsidRPr="00816118">
        <w:rPr>
          <w:rFonts w:asciiTheme="minorHAnsi" w:hAnsiTheme="minorHAnsi" w:cstheme="minorHAnsi"/>
          <w:sz w:val="23"/>
          <w:szCs w:val="23"/>
        </w:rPr>
        <w:t>a</w:t>
      </w:r>
      <w:r w:rsidR="002E579D" w:rsidRPr="00816118">
        <w:rPr>
          <w:rFonts w:asciiTheme="minorHAnsi" w:hAnsiTheme="minorHAnsi" w:cstheme="minorHAnsi"/>
          <w:sz w:val="23"/>
          <w:szCs w:val="23"/>
        </w:rPr>
        <w:t xml:space="preserve"> e que </w:t>
      </w:r>
      <w:r w:rsidR="004C1E26" w:rsidRPr="00816118">
        <w:rPr>
          <w:rFonts w:asciiTheme="minorHAnsi" w:hAnsiTheme="minorHAnsi" w:cstheme="minorHAnsi"/>
          <w:sz w:val="23"/>
          <w:szCs w:val="23"/>
        </w:rPr>
        <w:t xml:space="preserve">pode </w:t>
      </w:r>
      <w:r w:rsidR="002E579D" w:rsidRPr="00816118">
        <w:rPr>
          <w:rFonts w:asciiTheme="minorHAnsi" w:hAnsiTheme="minorHAnsi" w:cstheme="minorHAnsi"/>
          <w:sz w:val="23"/>
          <w:szCs w:val="23"/>
        </w:rPr>
        <w:t>confund</w:t>
      </w:r>
      <w:r w:rsidR="004C1E26" w:rsidRPr="00816118">
        <w:rPr>
          <w:rFonts w:asciiTheme="minorHAnsi" w:hAnsiTheme="minorHAnsi" w:cstheme="minorHAnsi"/>
          <w:sz w:val="23"/>
          <w:szCs w:val="23"/>
        </w:rPr>
        <w:t>ir</w:t>
      </w:r>
      <w:r w:rsidR="0079528B" w:rsidRPr="00816118">
        <w:rPr>
          <w:rFonts w:asciiTheme="minorHAnsi" w:hAnsiTheme="minorHAnsi" w:cstheme="minorHAnsi"/>
          <w:sz w:val="23"/>
          <w:szCs w:val="23"/>
        </w:rPr>
        <w:t>.</w:t>
      </w:r>
    </w:p>
    <w:p w:rsidR="000B2522" w:rsidRPr="00816118" w:rsidRDefault="0079528B" w:rsidP="00FD1D46">
      <w:pPr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>A</w:t>
      </w:r>
      <w:r w:rsidR="0046700F" w:rsidRPr="00816118">
        <w:rPr>
          <w:rFonts w:asciiTheme="minorHAnsi" w:hAnsiTheme="minorHAnsi" w:cstheme="minorHAnsi"/>
          <w:sz w:val="23"/>
          <w:szCs w:val="23"/>
        </w:rPr>
        <w:t xml:space="preserve"> eutanásia</w:t>
      </w:r>
      <w:r w:rsidRPr="00816118">
        <w:rPr>
          <w:rFonts w:asciiTheme="minorHAnsi" w:hAnsiTheme="minorHAnsi" w:cstheme="minorHAnsi"/>
          <w:sz w:val="23"/>
          <w:szCs w:val="23"/>
        </w:rPr>
        <w:t xml:space="preserve"> e o suicídio assistido representam o </w:t>
      </w:r>
      <w:r w:rsidR="00DE096C" w:rsidRPr="00816118">
        <w:rPr>
          <w:rFonts w:asciiTheme="minorHAnsi" w:hAnsiTheme="minorHAnsi" w:cstheme="minorHAnsi"/>
          <w:sz w:val="23"/>
          <w:szCs w:val="23"/>
        </w:rPr>
        <w:t>encurtamento</w:t>
      </w:r>
      <w:r w:rsidRPr="00816118">
        <w:rPr>
          <w:rFonts w:asciiTheme="minorHAnsi" w:hAnsiTheme="minorHAnsi" w:cstheme="minorHAnsi"/>
          <w:sz w:val="23"/>
          <w:szCs w:val="23"/>
        </w:rPr>
        <w:t xml:space="preserve"> intencional de uma vida. N</w:t>
      </w:r>
      <w:r w:rsidR="0046700F" w:rsidRPr="00816118">
        <w:rPr>
          <w:rFonts w:asciiTheme="minorHAnsi" w:hAnsiTheme="minorHAnsi" w:cstheme="minorHAnsi"/>
          <w:sz w:val="23"/>
          <w:szCs w:val="23"/>
        </w:rPr>
        <w:t xml:space="preserve">ão </w:t>
      </w:r>
      <w:r w:rsidR="00F006AA" w:rsidRPr="00816118">
        <w:rPr>
          <w:rFonts w:asciiTheme="minorHAnsi" w:hAnsiTheme="minorHAnsi" w:cstheme="minorHAnsi"/>
          <w:sz w:val="23"/>
          <w:szCs w:val="23"/>
        </w:rPr>
        <w:t xml:space="preserve">é </w:t>
      </w:r>
      <w:r w:rsidR="004652EA" w:rsidRPr="00816118">
        <w:rPr>
          <w:rFonts w:asciiTheme="minorHAnsi" w:hAnsiTheme="minorHAnsi" w:cstheme="minorHAnsi"/>
          <w:sz w:val="23"/>
          <w:szCs w:val="23"/>
        </w:rPr>
        <w:t xml:space="preserve">possível para ninguém </w:t>
      </w:r>
      <w:r w:rsidR="00816118" w:rsidRPr="00816118">
        <w:rPr>
          <w:rFonts w:asciiTheme="minorHAnsi" w:hAnsiTheme="minorHAnsi" w:cstheme="minorHAnsi"/>
          <w:sz w:val="23"/>
          <w:szCs w:val="23"/>
        </w:rPr>
        <w:t>–</w:t>
      </w:r>
      <w:r w:rsidR="004652EA" w:rsidRPr="00816118">
        <w:rPr>
          <w:rFonts w:asciiTheme="minorHAnsi" w:hAnsiTheme="minorHAnsi" w:cstheme="minorHAnsi"/>
          <w:sz w:val="23"/>
          <w:szCs w:val="23"/>
        </w:rPr>
        <w:t xml:space="preserve"> </w:t>
      </w:r>
      <w:r w:rsidR="0046700F" w:rsidRPr="00816118">
        <w:rPr>
          <w:rFonts w:asciiTheme="minorHAnsi" w:hAnsiTheme="minorHAnsi" w:cstheme="minorHAnsi"/>
          <w:sz w:val="23"/>
          <w:szCs w:val="23"/>
        </w:rPr>
        <w:t xml:space="preserve">saudável ou com uma doença incurável </w:t>
      </w:r>
      <w:r w:rsidR="00816118" w:rsidRPr="00816118">
        <w:rPr>
          <w:rFonts w:asciiTheme="minorHAnsi" w:hAnsiTheme="minorHAnsi" w:cstheme="minorHAnsi"/>
          <w:sz w:val="23"/>
          <w:szCs w:val="23"/>
        </w:rPr>
        <w:t>–</w:t>
      </w:r>
      <w:r w:rsidR="0046700F" w:rsidRPr="00816118">
        <w:rPr>
          <w:rFonts w:asciiTheme="minorHAnsi" w:hAnsiTheme="minorHAnsi" w:cstheme="minorHAnsi"/>
          <w:sz w:val="23"/>
          <w:szCs w:val="23"/>
        </w:rPr>
        <w:t xml:space="preserve"> prever o momento da sua morte. </w:t>
      </w:r>
      <w:r w:rsidR="00DE096C" w:rsidRPr="00816118">
        <w:rPr>
          <w:rFonts w:asciiTheme="minorHAnsi" w:hAnsiTheme="minorHAnsi" w:cstheme="minorHAnsi"/>
          <w:sz w:val="23"/>
          <w:szCs w:val="23"/>
        </w:rPr>
        <w:t>A</w:t>
      </w:r>
      <w:r w:rsidR="00DE0AF1" w:rsidRPr="00816118">
        <w:rPr>
          <w:rFonts w:asciiTheme="minorHAnsi" w:hAnsiTheme="minorHAnsi" w:cstheme="minorHAnsi"/>
          <w:sz w:val="23"/>
          <w:szCs w:val="23"/>
        </w:rPr>
        <w:t xml:space="preserve"> eutanásia </w:t>
      </w:r>
      <w:r w:rsidR="00DE096C" w:rsidRPr="00816118">
        <w:rPr>
          <w:rFonts w:asciiTheme="minorHAnsi" w:hAnsiTheme="minorHAnsi" w:cstheme="minorHAnsi"/>
          <w:sz w:val="23"/>
          <w:szCs w:val="23"/>
        </w:rPr>
        <w:t>reflete</w:t>
      </w:r>
      <w:r w:rsidR="00010B6D" w:rsidRPr="00816118">
        <w:rPr>
          <w:rFonts w:asciiTheme="minorHAnsi" w:hAnsiTheme="minorHAnsi" w:cstheme="minorHAnsi"/>
          <w:sz w:val="23"/>
          <w:szCs w:val="23"/>
        </w:rPr>
        <w:t xml:space="preserve"> a pretensão d</w:t>
      </w:r>
      <w:r w:rsidR="00DE096C" w:rsidRPr="00816118">
        <w:rPr>
          <w:rFonts w:asciiTheme="minorHAnsi" w:hAnsiTheme="minorHAnsi" w:cstheme="minorHAnsi"/>
          <w:sz w:val="23"/>
          <w:szCs w:val="23"/>
        </w:rPr>
        <w:t>e</w:t>
      </w:r>
      <w:r w:rsidR="00DE0AF1" w:rsidRPr="00816118">
        <w:rPr>
          <w:rFonts w:asciiTheme="minorHAnsi" w:hAnsiTheme="minorHAnsi" w:cstheme="minorHAnsi"/>
          <w:sz w:val="23"/>
          <w:szCs w:val="23"/>
        </w:rPr>
        <w:t xml:space="preserve"> transformar a morte num “acontecimento programa</w:t>
      </w:r>
      <w:r w:rsidR="00010B6D" w:rsidRPr="00816118">
        <w:rPr>
          <w:rFonts w:asciiTheme="minorHAnsi" w:hAnsiTheme="minorHAnsi" w:cstheme="minorHAnsi"/>
          <w:sz w:val="23"/>
          <w:szCs w:val="23"/>
        </w:rPr>
        <w:t>do</w:t>
      </w:r>
      <w:r w:rsidR="00292FC3" w:rsidRPr="00816118">
        <w:rPr>
          <w:rFonts w:asciiTheme="minorHAnsi" w:hAnsiTheme="minorHAnsi" w:cstheme="minorHAnsi"/>
          <w:sz w:val="23"/>
          <w:szCs w:val="23"/>
        </w:rPr>
        <w:t xml:space="preserve"> e calculado”.</w:t>
      </w:r>
    </w:p>
    <w:p w:rsidR="009507C6" w:rsidRPr="00816118" w:rsidRDefault="0079528B" w:rsidP="00FD1D46">
      <w:pPr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>Prestar assistência a uma pessoa doente até ao termo natural da sua vida é uma expressão da solidariedade humana e da caridade cristã</w:t>
      </w:r>
      <w:r w:rsidR="00067071" w:rsidRPr="00816118">
        <w:rPr>
          <w:rFonts w:asciiTheme="minorHAnsi" w:hAnsiTheme="minorHAnsi" w:cstheme="minorHAnsi"/>
          <w:sz w:val="23"/>
          <w:szCs w:val="23"/>
        </w:rPr>
        <w:t xml:space="preserve">; </w:t>
      </w:r>
      <w:r w:rsidRPr="00816118">
        <w:rPr>
          <w:rFonts w:asciiTheme="minorHAnsi" w:hAnsiTheme="minorHAnsi" w:cstheme="minorHAnsi"/>
          <w:sz w:val="23"/>
          <w:szCs w:val="23"/>
        </w:rPr>
        <w:t>nesse sentido</w:t>
      </w:r>
      <w:r w:rsidR="00067071" w:rsidRPr="00816118">
        <w:rPr>
          <w:rFonts w:asciiTheme="minorHAnsi" w:hAnsiTheme="minorHAnsi" w:cstheme="minorHAnsi"/>
          <w:sz w:val="23"/>
          <w:szCs w:val="23"/>
        </w:rPr>
        <w:t>,</w:t>
      </w:r>
      <w:r w:rsidRPr="00816118">
        <w:rPr>
          <w:rFonts w:asciiTheme="minorHAnsi" w:hAnsiTheme="minorHAnsi" w:cstheme="minorHAnsi"/>
          <w:sz w:val="23"/>
          <w:szCs w:val="23"/>
        </w:rPr>
        <w:t xml:space="preserve"> poderia falar-se em “morte assistida”</w:t>
      </w:r>
      <w:r w:rsidR="00BE679A" w:rsidRPr="00816118">
        <w:rPr>
          <w:rFonts w:asciiTheme="minorHAnsi" w:hAnsiTheme="minorHAnsi" w:cstheme="minorHAnsi"/>
          <w:sz w:val="23"/>
          <w:szCs w:val="23"/>
        </w:rPr>
        <w:t xml:space="preserve">. Mas tal não </w:t>
      </w:r>
      <w:r w:rsidR="006C409A" w:rsidRPr="00816118">
        <w:rPr>
          <w:rFonts w:asciiTheme="minorHAnsi" w:hAnsiTheme="minorHAnsi" w:cstheme="minorHAnsi"/>
          <w:sz w:val="23"/>
          <w:szCs w:val="23"/>
        </w:rPr>
        <w:t>deve confundir</w:t>
      </w:r>
      <w:r w:rsidR="00BE679A" w:rsidRPr="00816118">
        <w:rPr>
          <w:rFonts w:asciiTheme="minorHAnsi" w:hAnsiTheme="minorHAnsi" w:cstheme="minorHAnsi"/>
          <w:sz w:val="23"/>
          <w:szCs w:val="23"/>
        </w:rPr>
        <w:t>-se</w:t>
      </w:r>
      <w:r w:rsidRPr="00816118">
        <w:rPr>
          <w:rFonts w:asciiTheme="minorHAnsi" w:hAnsiTheme="minorHAnsi" w:cstheme="minorHAnsi"/>
          <w:sz w:val="23"/>
          <w:szCs w:val="23"/>
        </w:rPr>
        <w:t xml:space="preserve"> com a eutanásia e o suicídio assistido. Nestas situações, trata-se de provocar </w:t>
      </w:r>
      <w:r w:rsidR="006C409A" w:rsidRPr="00816118">
        <w:rPr>
          <w:rFonts w:asciiTheme="minorHAnsi" w:hAnsiTheme="minorHAnsi" w:cstheme="minorHAnsi"/>
          <w:sz w:val="23"/>
          <w:szCs w:val="23"/>
        </w:rPr>
        <w:t xml:space="preserve">deliberadamente </w:t>
      </w:r>
      <w:r w:rsidRPr="00816118">
        <w:rPr>
          <w:rFonts w:asciiTheme="minorHAnsi" w:hAnsiTheme="minorHAnsi" w:cstheme="minorHAnsi"/>
          <w:sz w:val="23"/>
          <w:szCs w:val="23"/>
        </w:rPr>
        <w:t>a morte de outra pessoa (de “matar”</w:t>
      </w:r>
      <w:r w:rsidR="009507C6" w:rsidRPr="00816118">
        <w:rPr>
          <w:rFonts w:asciiTheme="minorHAnsi" w:hAnsiTheme="minorHAnsi" w:cstheme="minorHAnsi"/>
          <w:sz w:val="23"/>
          <w:szCs w:val="23"/>
        </w:rPr>
        <w:t>) ou de prestar ajuda ao suicídio de outra pessoa</w:t>
      </w:r>
      <w:r w:rsidR="004652EA" w:rsidRPr="00816118">
        <w:rPr>
          <w:rFonts w:asciiTheme="minorHAnsi" w:hAnsiTheme="minorHAnsi" w:cstheme="minorHAnsi"/>
          <w:sz w:val="23"/>
          <w:szCs w:val="23"/>
        </w:rPr>
        <w:t xml:space="preserve"> (de </w:t>
      </w:r>
      <w:r w:rsidR="00865076" w:rsidRPr="00816118">
        <w:rPr>
          <w:rFonts w:asciiTheme="minorHAnsi" w:hAnsiTheme="minorHAnsi" w:cstheme="minorHAnsi"/>
          <w:sz w:val="23"/>
          <w:szCs w:val="23"/>
        </w:rPr>
        <w:t>ajudar a que outra pessoa “se ma</w:t>
      </w:r>
      <w:r w:rsidR="004652EA" w:rsidRPr="00816118">
        <w:rPr>
          <w:rFonts w:asciiTheme="minorHAnsi" w:hAnsiTheme="minorHAnsi" w:cstheme="minorHAnsi"/>
          <w:sz w:val="23"/>
          <w:szCs w:val="23"/>
        </w:rPr>
        <w:t>te”)</w:t>
      </w:r>
      <w:r w:rsidR="009507C6" w:rsidRPr="00816118">
        <w:rPr>
          <w:rFonts w:asciiTheme="minorHAnsi" w:hAnsiTheme="minorHAnsi" w:cstheme="minorHAnsi"/>
          <w:sz w:val="23"/>
          <w:szCs w:val="23"/>
        </w:rPr>
        <w:t>.</w:t>
      </w:r>
      <w:r w:rsidR="00217E00" w:rsidRPr="00816118">
        <w:rPr>
          <w:rFonts w:asciiTheme="minorHAnsi" w:hAnsiTheme="minorHAnsi" w:cstheme="minorHAnsi"/>
          <w:sz w:val="23"/>
          <w:szCs w:val="23"/>
        </w:rPr>
        <w:t xml:space="preserve"> A eutanásia não acaba com o sofrimento, acaba com uma vida.</w:t>
      </w:r>
    </w:p>
    <w:p w:rsidR="0046700F" w:rsidRPr="00816118" w:rsidRDefault="00335285" w:rsidP="00FD1D46">
      <w:pPr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 xml:space="preserve">Em vez </w:t>
      </w:r>
      <w:r w:rsidR="0046700F" w:rsidRPr="00816118">
        <w:rPr>
          <w:rFonts w:asciiTheme="minorHAnsi" w:hAnsiTheme="minorHAnsi" w:cstheme="minorHAnsi"/>
          <w:sz w:val="23"/>
          <w:szCs w:val="23"/>
        </w:rPr>
        <w:t xml:space="preserve">de </w:t>
      </w:r>
      <w:r w:rsidR="009507C6" w:rsidRPr="00816118">
        <w:rPr>
          <w:rFonts w:asciiTheme="minorHAnsi" w:hAnsiTheme="minorHAnsi" w:cstheme="minorHAnsi"/>
          <w:sz w:val="23"/>
          <w:szCs w:val="23"/>
        </w:rPr>
        <w:t>“</w:t>
      </w:r>
      <w:r w:rsidR="0046700F" w:rsidRPr="00816118">
        <w:rPr>
          <w:rFonts w:asciiTheme="minorHAnsi" w:hAnsiTheme="minorHAnsi" w:cstheme="minorHAnsi"/>
          <w:sz w:val="23"/>
          <w:szCs w:val="23"/>
        </w:rPr>
        <w:t>morte assistida</w:t>
      </w:r>
      <w:r w:rsidR="009507C6" w:rsidRPr="00816118">
        <w:rPr>
          <w:rFonts w:asciiTheme="minorHAnsi" w:hAnsiTheme="minorHAnsi" w:cstheme="minorHAnsi"/>
          <w:sz w:val="23"/>
          <w:szCs w:val="23"/>
        </w:rPr>
        <w:t>”</w:t>
      </w:r>
      <w:r w:rsidR="0046700F" w:rsidRPr="00816118">
        <w:rPr>
          <w:rFonts w:asciiTheme="minorHAnsi" w:hAnsiTheme="minorHAnsi" w:cstheme="minorHAnsi"/>
          <w:sz w:val="23"/>
          <w:szCs w:val="23"/>
        </w:rPr>
        <w:t>, faria mais sent</w:t>
      </w:r>
      <w:r w:rsidR="009507C6" w:rsidRPr="00816118">
        <w:rPr>
          <w:rFonts w:asciiTheme="minorHAnsi" w:hAnsiTheme="minorHAnsi" w:cstheme="minorHAnsi"/>
          <w:sz w:val="23"/>
          <w:szCs w:val="23"/>
        </w:rPr>
        <w:t>ido falarmos em “vida assistida até ao seu termo natural”</w:t>
      </w:r>
      <w:r w:rsidR="0046700F" w:rsidRPr="00816118">
        <w:rPr>
          <w:rFonts w:asciiTheme="minorHAnsi" w:hAnsiTheme="minorHAnsi" w:cstheme="minorHAnsi"/>
          <w:sz w:val="23"/>
          <w:szCs w:val="23"/>
        </w:rPr>
        <w:t>,</w:t>
      </w:r>
      <w:r w:rsidR="009507C6" w:rsidRPr="00816118">
        <w:rPr>
          <w:rFonts w:asciiTheme="minorHAnsi" w:hAnsiTheme="minorHAnsi" w:cstheme="minorHAnsi"/>
          <w:sz w:val="23"/>
          <w:szCs w:val="23"/>
        </w:rPr>
        <w:t xml:space="preserve"> </w:t>
      </w:r>
      <w:r w:rsidR="0046700F" w:rsidRPr="00816118">
        <w:rPr>
          <w:rFonts w:asciiTheme="minorHAnsi" w:hAnsiTheme="minorHAnsi" w:cstheme="minorHAnsi"/>
          <w:sz w:val="23"/>
          <w:szCs w:val="23"/>
        </w:rPr>
        <w:t>garantindo ao doente terminal</w:t>
      </w:r>
      <w:r w:rsidR="00F006AA" w:rsidRPr="00816118">
        <w:rPr>
          <w:rFonts w:asciiTheme="minorHAnsi" w:hAnsiTheme="minorHAnsi" w:cstheme="minorHAnsi"/>
          <w:sz w:val="23"/>
          <w:szCs w:val="23"/>
        </w:rPr>
        <w:t>,</w:t>
      </w:r>
      <w:r w:rsidR="0046700F" w:rsidRPr="00816118">
        <w:rPr>
          <w:rFonts w:asciiTheme="minorHAnsi" w:hAnsiTheme="minorHAnsi" w:cstheme="minorHAnsi"/>
          <w:sz w:val="23"/>
          <w:szCs w:val="23"/>
        </w:rPr>
        <w:t xml:space="preserve"> </w:t>
      </w:r>
      <w:r w:rsidR="00F006AA" w:rsidRPr="00816118">
        <w:rPr>
          <w:rFonts w:asciiTheme="minorHAnsi" w:hAnsiTheme="minorHAnsi" w:cstheme="minorHAnsi"/>
          <w:sz w:val="23"/>
          <w:szCs w:val="23"/>
        </w:rPr>
        <w:t>através dos cuidados paliativos</w:t>
      </w:r>
      <w:r w:rsidR="0046700F" w:rsidRPr="00816118">
        <w:rPr>
          <w:rFonts w:asciiTheme="minorHAnsi" w:hAnsiTheme="minorHAnsi" w:cstheme="minorHAnsi"/>
          <w:sz w:val="23"/>
          <w:szCs w:val="23"/>
        </w:rPr>
        <w:t xml:space="preserve"> no aproximar do fim da vida, a assistência médica e humana necessária para o alívio do sofrimento.</w:t>
      </w:r>
      <w:r w:rsidRPr="00816118">
        <w:rPr>
          <w:rFonts w:asciiTheme="minorHAnsi" w:hAnsiTheme="minorHAnsi" w:cstheme="minorHAnsi"/>
          <w:sz w:val="23"/>
          <w:szCs w:val="23"/>
        </w:rPr>
        <w:t xml:space="preserve"> É, portanto, </w:t>
      </w:r>
      <w:r w:rsidR="009507C6" w:rsidRPr="00816118">
        <w:rPr>
          <w:rFonts w:asciiTheme="minorHAnsi" w:hAnsiTheme="minorHAnsi" w:cstheme="minorHAnsi"/>
          <w:sz w:val="23"/>
          <w:szCs w:val="23"/>
        </w:rPr>
        <w:t>legí</w:t>
      </w:r>
      <w:r w:rsidR="00F006AA" w:rsidRPr="00816118">
        <w:rPr>
          <w:rFonts w:asciiTheme="minorHAnsi" w:hAnsiTheme="minorHAnsi" w:cstheme="minorHAnsi"/>
          <w:sz w:val="23"/>
          <w:szCs w:val="23"/>
        </w:rPr>
        <w:t xml:space="preserve">timo reclamar a humanização do fim da vida através de um conjunto de meios e atenções, oferecendo à pessoa os cuidados </w:t>
      </w:r>
      <w:r w:rsidR="004652EA" w:rsidRPr="00816118">
        <w:rPr>
          <w:rFonts w:asciiTheme="minorHAnsi" w:hAnsiTheme="minorHAnsi" w:cstheme="minorHAnsi"/>
          <w:sz w:val="23"/>
          <w:szCs w:val="23"/>
        </w:rPr>
        <w:t xml:space="preserve">de </w:t>
      </w:r>
      <w:r w:rsidR="00F006AA" w:rsidRPr="00816118">
        <w:rPr>
          <w:rFonts w:asciiTheme="minorHAnsi" w:hAnsiTheme="minorHAnsi" w:cstheme="minorHAnsi"/>
          <w:sz w:val="23"/>
          <w:szCs w:val="23"/>
        </w:rPr>
        <w:t xml:space="preserve">que necessita e que dignificam não apenas quem os recebe, mas também quem os pratica num ato de verdadeira compaixão e generosidade. </w:t>
      </w:r>
    </w:p>
    <w:p w:rsidR="0046700F" w:rsidRPr="00816118" w:rsidRDefault="0046700F" w:rsidP="00FD1D46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5C1C81" w:rsidRPr="00816118" w:rsidRDefault="00FD1D46" w:rsidP="00FD1D46">
      <w:pPr>
        <w:pStyle w:val="PargrafodaLista"/>
        <w:ind w:left="0"/>
        <w:jc w:val="both"/>
        <w:rPr>
          <w:rFonts w:asciiTheme="minorHAnsi" w:hAnsiTheme="minorHAnsi" w:cstheme="minorHAnsi"/>
          <w:b/>
          <w:i/>
          <w:sz w:val="23"/>
          <w:szCs w:val="23"/>
        </w:rPr>
      </w:pPr>
      <w:r w:rsidRPr="00816118">
        <w:rPr>
          <w:rFonts w:asciiTheme="minorHAnsi" w:hAnsiTheme="minorHAnsi" w:cstheme="minorHAnsi"/>
          <w:b/>
          <w:i/>
          <w:sz w:val="23"/>
          <w:szCs w:val="23"/>
        </w:rPr>
        <w:t xml:space="preserve">3. </w:t>
      </w:r>
      <w:r w:rsidR="009507C6" w:rsidRPr="00816118">
        <w:rPr>
          <w:rFonts w:asciiTheme="minorHAnsi" w:hAnsiTheme="minorHAnsi" w:cstheme="minorHAnsi"/>
          <w:b/>
          <w:i/>
          <w:sz w:val="23"/>
          <w:szCs w:val="23"/>
        </w:rPr>
        <w:t>O que é a obstinação terapêutica</w:t>
      </w:r>
      <w:r w:rsidR="005C1C81" w:rsidRPr="00816118">
        <w:rPr>
          <w:rFonts w:asciiTheme="minorHAnsi" w:hAnsiTheme="minorHAnsi" w:cstheme="minorHAnsi"/>
          <w:b/>
          <w:i/>
          <w:sz w:val="23"/>
          <w:szCs w:val="23"/>
        </w:rPr>
        <w:t>?</w:t>
      </w:r>
    </w:p>
    <w:p w:rsidR="00293108" w:rsidRPr="00816118" w:rsidRDefault="00293108" w:rsidP="00FD1D46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9507C6" w:rsidRPr="00816118" w:rsidRDefault="009507C6" w:rsidP="00FD1D46">
      <w:pPr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 xml:space="preserve">A obstinação terapêutica é também designada como exacerbação terapêutica, encarniçamento terapêutico ou excesso terapêutico. </w:t>
      </w:r>
    </w:p>
    <w:p w:rsidR="009507C6" w:rsidRPr="00816118" w:rsidRDefault="009507C6" w:rsidP="00FD1D46">
      <w:pPr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 xml:space="preserve">Distinta da eutanásia é a decisão de renunciar à </w:t>
      </w:r>
      <w:r w:rsidR="00CD54D2" w:rsidRPr="00816118">
        <w:rPr>
          <w:rFonts w:asciiTheme="minorHAnsi" w:hAnsiTheme="minorHAnsi" w:cstheme="minorHAnsi"/>
          <w:sz w:val="23"/>
          <w:szCs w:val="23"/>
        </w:rPr>
        <w:t>ob</w:t>
      </w:r>
      <w:r w:rsidRPr="00816118">
        <w:rPr>
          <w:rFonts w:asciiTheme="minorHAnsi" w:hAnsiTheme="minorHAnsi" w:cstheme="minorHAnsi"/>
          <w:sz w:val="23"/>
          <w:szCs w:val="23"/>
        </w:rPr>
        <w:t>stinação terapêutica, ou seja, «a certas intervenções médicas</w:t>
      </w:r>
      <w:r w:rsidR="00551E4A" w:rsidRPr="00816118">
        <w:rPr>
          <w:rFonts w:asciiTheme="minorHAnsi" w:hAnsiTheme="minorHAnsi" w:cstheme="minorHAnsi"/>
          <w:sz w:val="23"/>
          <w:szCs w:val="23"/>
        </w:rPr>
        <w:t xml:space="preserve"> já </w:t>
      </w:r>
      <w:r w:rsidRPr="00816118">
        <w:rPr>
          <w:rFonts w:asciiTheme="minorHAnsi" w:hAnsiTheme="minorHAnsi" w:cstheme="minorHAnsi"/>
          <w:sz w:val="23"/>
          <w:szCs w:val="23"/>
        </w:rPr>
        <w:t>inadequadas à situação real do doente, porque não proporcionadas aos resultados que se poderiam esperar ou ainda porque demasiado gravosas para ele e para a sua família»</w:t>
      </w:r>
      <w:r w:rsidRPr="00816118">
        <w:rPr>
          <w:rStyle w:val="Refdenotaderodap"/>
          <w:rFonts w:asciiTheme="minorHAnsi" w:hAnsiTheme="minorHAnsi" w:cstheme="minorHAnsi"/>
          <w:sz w:val="23"/>
          <w:szCs w:val="23"/>
        </w:rPr>
        <w:footnoteReference w:id="3"/>
      </w:r>
      <w:r w:rsidR="00384437" w:rsidRPr="00816118">
        <w:rPr>
          <w:rFonts w:asciiTheme="minorHAnsi" w:hAnsiTheme="minorHAnsi" w:cstheme="minorHAnsi"/>
          <w:sz w:val="23"/>
          <w:szCs w:val="23"/>
        </w:rPr>
        <w:t>.</w:t>
      </w:r>
      <w:r w:rsidRPr="00816118">
        <w:rPr>
          <w:rFonts w:asciiTheme="minorHAnsi" w:hAnsiTheme="minorHAnsi" w:cstheme="minorHAnsi"/>
          <w:sz w:val="23"/>
          <w:szCs w:val="23"/>
        </w:rPr>
        <w:t xml:space="preserve"> «A renúncia a meios extraordinários ou desproporcionados não equivale ao suicídio ou à eutanásia; exprime, antes, a aceitação da condição humana perante a morte»</w:t>
      </w:r>
      <w:r w:rsidRPr="00816118">
        <w:rPr>
          <w:rStyle w:val="Refdenotaderodap"/>
          <w:rFonts w:asciiTheme="minorHAnsi" w:hAnsiTheme="minorHAnsi" w:cstheme="minorHAnsi"/>
          <w:sz w:val="23"/>
          <w:szCs w:val="23"/>
        </w:rPr>
        <w:footnoteReference w:id="4"/>
      </w:r>
      <w:r w:rsidR="00384437" w:rsidRPr="00816118">
        <w:rPr>
          <w:rFonts w:asciiTheme="minorHAnsi" w:hAnsiTheme="minorHAnsi" w:cstheme="minorHAnsi"/>
          <w:sz w:val="23"/>
          <w:szCs w:val="23"/>
        </w:rPr>
        <w:t>.</w:t>
      </w:r>
    </w:p>
    <w:p w:rsidR="005C1C81" w:rsidRPr="00816118" w:rsidRDefault="00CD54D2" w:rsidP="00FD1D46">
      <w:pPr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lastRenderedPageBreak/>
        <w:t>A obstinação terapêutica</w:t>
      </w:r>
      <w:r w:rsidRPr="00816118">
        <w:rPr>
          <w:rFonts w:asciiTheme="minorHAnsi" w:hAnsiTheme="minorHAnsi" w:cstheme="minorHAnsi"/>
          <w:i/>
          <w:sz w:val="23"/>
          <w:szCs w:val="23"/>
        </w:rPr>
        <w:t xml:space="preserve"> </w:t>
      </w:r>
      <w:r w:rsidR="005C1C81" w:rsidRPr="00816118">
        <w:rPr>
          <w:rFonts w:asciiTheme="minorHAnsi" w:hAnsiTheme="minorHAnsi" w:cstheme="minorHAnsi"/>
          <w:sz w:val="23"/>
          <w:szCs w:val="23"/>
        </w:rPr>
        <w:t>corresponde</w:t>
      </w:r>
      <w:r w:rsidRPr="00816118">
        <w:rPr>
          <w:rFonts w:asciiTheme="minorHAnsi" w:hAnsiTheme="minorHAnsi" w:cstheme="minorHAnsi"/>
          <w:sz w:val="23"/>
          <w:szCs w:val="23"/>
        </w:rPr>
        <w:t>, assim,</w:t>
      </w:r>
      <w:r w:rsidR="005C1C81" w:rsidRPr="00816118">
        <w:rPr>
          <w:rFonts w:asciiTheme="minorHAnsi" w:hAnsiTheme="minorHAnsi" w:cstheme="minorHAnsi"/>
          <w:sz w:val="23"/>
          <w:szCs w:val="23"/>
        </w:rPr>
        <w:t xml:space="preserve"> à aplicação de todos os métodos</w:t>
      </w:r>
      <w:r w:rsidR="00217E00" w:rsidRPr="00816118">
        <w:rPr>
          <w:rFonts w:asciiTheme="minorHAnsi" w:hAnsiTheme="minorHAnsi" w:cstheme="minorHAnsi"/>
          <w:sz w:val="23"/>
          <w:szCs w:val="23"/>
        </w:rPr>
        <w:t>, diagnósticos e terapêuticos</w:t>
      </w:r>
      <w:r w:rsidR="005C1C81" w:rsidRPr="00816118">
        <w:rPr>
          <w:rFonts w:asciiTheme="minorHAnsi" w:hAnsiTheme="minorHAnsi" w:cstheme="minorHAnsi"/>
          <w:sz w:val="23"/>
          <w:szCs w:val="23"/>
        </w:rPr>
        <w:t xml:space="preserve"> </w:t>
      </w:r>
      <w:r w:rsidR="00217E00" w:rsidRPr="00816118">
        <w:rPr>
          <w:rFonts w:asciiTheme="minorHAnsi" w:hAnsiTheme="minorHAnsi" w:cstheme="minorHAnsi"/>
          <w:sz w:val="23"/>
          <w:szCs w:val="23"/>
        </w:rPr>
        <w:t>conhecidos</w:t>
      </w:r>
      <w:r w:rsidR="00292FC3" w:rsidRPr="00816118">
        <w:rPr>
          <w:rFonts w:asciiTheme="minorHAnsi" w:hAnsiTheme="minorHAnsi" w:cstheme="minorHAnsi"/>
          <w:sz w:val="23"/>
          <w:szCs w:val="23"/>
        </w:rPr>
        <w:t xml:space="preserve">, </w:t>
      </w:r>
      <w:r w:rsidR="00816118" w:rsidRPr="00816118">
        <w:rPr>
          <w:rFonts w:asciiTheme="minorHAnsi" w:hAnsiTheme="minorHAnsi" w:cstheme="minorHAnsi"/>
          <w:sz w:val="23"/>
          <w:szCs w:val="23"/>
        </w:rPr>
        <w:t>–</w:t>
      </w:r>
      <w:r w:rsidR="005C1C81" w:rsidRPr="00816118">
        <w:rPr>
          <w:rFonts w:asciiTheme="minorHAnsi" w:hAnsiTheme="minorHAnsi" w:cstheme="minorHAnsi"/>
          <w:sz w:val="23"/>
          <w:szCs w:val="23"/>
        </w:rPr>
        <w:t xml:space="preserve"> </w:t>
      </w:r>
      <w:r w:rsidR="00217E00" w:rsidRPr="00816118">
        <w:rPr>
          <w:rFonts w:asciiTheme="minorHAnsi" w:hAnsiTheme="minorHAnsi" w:cstheme="minorHAnsi"/>
          <w:sz w:val="23"/>
          <w:szCs w:val="23"/>
        </w:rPr>
        <w:t xml:space="preserve">mas que não visam </w:t>
      </w:r>
      <w:r w:rsidRPr="00816118">
        <w:rPr>
          <w:rFonts w:asciiTheme="minorHAnsi" w:hAnsiTheme="minorHAnsi" w:cstheme="minorHAnsi"/>
          <w:sz w:val="23"/>
          <w:szCs w:val="23"/>
        </w:rPr>
        <w:t>proporcionar qualquer benefí</w:t>
      </w:r>
      <w:r w:rsidR="005C1C81" w:rsidRPr="00816118">
        <w:rPr>
          <w:rFonts w:asciiTheme="minorHAnsi" w:hAnsiTheme="minorHAnsi" w:cstheme="minorHAnsi"/>
          <w:sz w:val="23"/>
          <w:szCs w:val="23"/>
        </w:rPr>
        <w:t xml:space="preserve">cio ao doente </w:t>
      </w:r>
      <w:r w:rsidR="00816118" w:rsidRPr="00816118">
        <w:rPr>
          <w:rFonts w:asciiTheme="minorHAnsi" w:hAnsiTheme="minorHAnsi" w:cstheme="minorHAnsi"/>
          <w:sz w:val="23"/>
          <w:szCs w:val="23"/>
        </w:rPr>
        <w:t>–</w:t>
      </w:r>
      <w:r w:rsidR="005C1C81" w:rsidRPr="00816118">
        <w:rPr>
          <w:rFonts w:asciiTheme="minorHAnsi" w:hAnsiTheme="minorHAnsi" w:cstheme="minorHAnsi"/>
          <w:sz w:val="23"/>
          <w:szCs w:val="23"/>
        </w:rPr>
        <w:t xml:space="preserve">, com o objetivo de prolongar de forma artificial e inútil a </w:t>
      </w:r>
      <w:r w:rsidRPr="00816118">
        <w:rPr>
          <w:rFonts w:asciiTheme="minorHAnsi" w:hAnsiTheme="minorHAnsi" w:cstheme="minorHAnsi"/>
          <w:sz w:val="23"/>
          <w:szCs w:val="23"/>
        </w:rPr>
        <w:t xml:space="preserve">sua </w:t>
      </w:r>
      <w:r w:rsidR="00217E00" w:rsidRPr="00816118">
        <w:rPr>
          <w:rFonts w:asciiTheme="minorHAnsi" w:hAnsiTheme="minorHAnsi" w:cstheme="minorHAnsi"/>
          <w:sz w:val="23"/>
          <w:szCs w:val="23"/>
        </w:rPr>
        <w:t>vida</w:t>
      </w:r>
      <w:r w:rsidR="00067071" w:rsidRPr="00816118">
        <w:rPr>
          <w:rFonts w:asciiTheme="minorHAnsi" w:hAnsiTheme="minorHAnsi" w:cstheme="minorHAnsi"/>
          <w:sz w:val="23"/>
          <w:szCs w:val="23"/>
        </w:rPr>
        <w:t>,</w:t>
      </w:r>
      <w:r w:rsidR="00BF535B" w:rsidRPr="00816118">
        <w:rPr>
          <w:rFonts w:asciiTheme="minorHAnsi" w:hAnsiTheme="minorHAnsi" w:cstheme="minorHAnsi"/>
          <w:sz w:val="23"/>
          <w:szCs w:val="23"/>
        </w:rPr>
        <w:t xml:space="preserve"> impedindo</w:t>
      </w:r>
      <w:r w:rsidRPr="00816118">
        <w:rPr>
          <w:rFonts w:asciiTheme="minorHAnsi" w:hAnsiTheme="minorHAnsi" w:cstheme="minorHAnsi"/>
          <w:sz w:val="23"/>
          <w:szCs w:val="23"/>
        </w:rPr>
        <w:t xml:space="preserve">, </w:t>
      </w:r>
      <w:r w:rsidR="00BF535B" w:rsidRPr="00816118">
        <w:rPr>
          <w:rFonts w:asciiTheme="minorHAnsi" w:hAnsiTheme="minorHAnsi" w:cstheme="minorHAnsi"/>
          <w:sz w:val="23"/>
          <w:szCs w:val="23"/>
        </w:rPr>
        <w:t>portanto,</w:t>
      </w:r>
      <w:r w:rsidR="005C1C81" w:rsidRPr="00816118">
        <w:rPr>
          <w:rFonts w:asciiTheme="minorHAnsi" w:hAnsiTheme="minorHAnsi" w:cstheme="minorHAnsi"/>
          <w:sz w:val="23"/>
          <w:szCs w:val="23"/>
        </w:rPr>
        <w:t xml:space="preserve"> através de uma atuação terapêutica </w:t>
      </w:r>
      <w:r w:rsidR="00217E00" w:rsidRPr="00816118">
        <w:rPr>
          <w:rFonts w:asciiTheme="minorHAnsi" w:hAnsiTheme="minorHAnsi" w:cstheme="minorHAnsi"/>
          <w:sz w:val="23"/>
          <w:szCs w:val="23"/>
        </w:rPr>
        <w:t xml:space="preserve">desadequada e </w:t>
      </w:r>
      <w:r w:rsidR="00DE096C" w:rsidRPr="00816118">
        <w:rPr>
          <w:rFonts w:asciiTheme="minorHAnsi" w:hAnsiTheme="minorHAnsi" w:cstheme="minorHAnsi"/>
          <w:sz w:val="23"/>
          <w:szCs w:val="23"/>
        </w:rPr>
        <w:t>excessiva</w:t>
      </w:r>
      <w:r w:rsidR="0059540D" w:rsidRPr="00816118">
        <w:rPr>
          <w:rFonts w:asciiTheme="minorHAnsi" w:hAnsiTheme="minorHAnsi" w:cstheme="minorHAnsi"/>
          <w:sz w:val="23"/>
          <w:szCs w:val="23"/>
        </w:rPr>
        <w:t xml:space="preserve"> (desproporcionada)</w:t>
      </w:r>
      <w:r w:rsidR="005C1C81" w:rsidRPr="00816118">
        <w:rPr>
          <w:rFonts w:asciiTheme="minorHAnsi" w:hAnsiTheme="minorHAnsi" w:cstheme="minorHAnsi"/>
          <w:sz w:val="23"/>
          <w:szCs w:val="23"/>
        </w:rPr>
        <w:t>, que a natureza siga o seu curso. Esta abordagem não é desejá</w:t>
      </w:r>
      <w:r w:rsidR="00DE096C" w:rsidRPr="00816118">
        <w:rPr>
          <w:rFonts w:asciiTheme="minorHAnsi" w:hAnsiTheme="minorHAnsi" w:cstheme="minorHAnsi"/>
          <w:sz w:val="23"/>
          <w:szCs w:val="23"/>
        </w:rPr>
        <w:t>vel;</w:t>
      </w:r>
      <w:r w:rsidR="005C1C81" w:rsidRPr="00816118">
        <w:rPr>
          <w:rFonts w:asciiTheme="minorHAnsi" w:hAnsiTheme="minorHAnsi" w:cstheme="minorHAnsi"/>
          <w:sz w:val="23"/>
          <w:szCs w:val="23"/>
        </w:rPr>
        <w:t xml:space="preserve"> é</w:t>
      </w:r>
      <w:r w:rsidRPr="00816118">
        <w:rPr>
          <w:rFonts w:asciiTheme="minorHAnsi" w:hAnsiTheme="minorHAnsi" w:cstheme="minorHAnsi"/>
          <w:sz w:val="23"/>
          <w:szCs w:val="23"/>
        </w:rPr>
        <w:t>,</w:t>
      </w:r>
      <w:r w:rsidR="005C1C81" w:rsidRPr="00816118">
        <w:rPr>
          <w:rFonts w:asciiTheme="minorHAnsi" w:hAnsiTheme="minorHAnsi" w:cstheme="minorHAnsi"/>
          <w:sz w:val="23"/>
          <w:szCs w:val="23"/>
        </w:rPr>
        <w:t xml:space="preserve"> aliás</w:t>
      </w:r>
      <w:r w:rsidRPr="00816118">
        <w:rPr>
          <w:rFonts w:asciiTheme="minorHAnsi" w:hAnsiTheme="minorHAnsi" w:cstheme="minorHAnsi"/>
          <w:sz w:val="23"/>
          <w:szCs w:val="23"/>
        </w:rPr>
        <w:t>,</w:t>
      </w:r>
      <w:r w:rsidR="005C1C81" w:rsidRPr="00816118">
        <w:rPr>
          <w:rFonts w:asciiTheme="minorHAnsi" w:hAnsiTheme="minorHAnsi" w:cstheme="minorHAnsi"/>
          <w:sz w:val="23"/>
          <w:szCs w:val="23"/>
        </w:rPr>
        <w:t xml:space="preserve"> eticamente condenável</w:t>
      </w:r>
      <w:r w:rsidR="00217E00" w:rsidRPr="00816118">
        <w:rPr>
          <w:rFonts w:asciiTheme="minorHAnsi" w:hAnsiTheme="minorHAnsi" w:cstheme="minorHAnsi"/>
          <w:sz w:val="23"/>
          <w:szCs w:val="23"/>
        </w:rPr>
        <w:t>, corresponde a má prática médica</w:t>
      </w:r>
      <w:r w:rsidR="00EF0BC8" w:rsidRPr="00816118">
        <w:rPr>
          <w:rFonts w:asciiTheme="minorHAnsi" w:hAnsiTheme="minorHAnsi" w:cstheme="minorHAnsi"/>
          <w:sz w:val="23"/>
          <w:szCs w:val="23"/>
        </w:rPr>
        <w:t xml:space="preserve"> e conduz à chamada distanásia</w:t>
      </w:r>
      <w:r w:rsidR="008F020D" w:rsidRPr="00816118">
        <w:rPr>
          <w:rFonts w:asciiTheme="minorHAnsi" w:hAnsiTheme="minorHAnsi" w:cstheme="minorHAnsi"/>
          <w:sz w:val="23"/>
          <w:szCs w:val="23"/>
        </w:rPr>
        <w:t>.</w:t>
      </w:r>
    </w:p>
    <w:p w:rsidR="00CD54D2" w:rsidRPr="00816118" w:rsidRDefault="00CD54D2" w:rsidP="00FD1D46">
      <w:pPr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>Na escolha da intervenção adequada</w:t>
      </w:r>
      <w:r w:rsidR="00EF0BC8" w:rsidRPr="00816118">
        <w:rPr>
          <w:rFonts w:asciiTheme="minorHAnsi" w:hAnsiTheme="minorHAnsi" w:cstheme="minorHAnsi"/>
          <w:sz w:val="23"/>
          <w:szCs w:val="23"/>
        </w:rPr>
        <w:t xml:space="preserve"> (proporcionada)</w:t>
      </w:r>
      <w:r w:rsidRPr="00816118">
        <w:rPr>
          <w:rFonts w:asciiTheme="minorHAnsi" w:hAnsiTheme="minorHAnsi" w:cstheme="minorHAnsi"/>
          <w:sz w:val="23"/>
          <w:szCs w:val="23"/>
        </w:rPr>
        <w:t xml:space="preserve">, o médico deverá </w:t>
      </w:r>
      <w:r w:rsidR="005C1C81" w:rsidRPr="00816118">
        <w:rPr>
          <w:rFonts w:asciiTheme="minorHAnsi" w:hAnsiTheme="minorHAnsi" w:cstheme="minorHAnsi"/>
          <w:sz w:val="23"/>
          <w:szCs w:val="23"/>
        </w:rPr>
        <w:t>ponderar bem os meios</w:t>
      </w:r>
      <w:r w:rsidRPr="00816118">
        <w:rPr>
          <w:rFonts w:asciiTheme="minorHAnsi" w:hAnsiTheme="minorHAnsi" w:cstheme="minorHAnsi"/>
          <w:sz w:val="23"/>
          <w:szCs w:val="23"/>
        </w:rPr>
        <w:t>,</w:t>
      </w:r>
      <w:r w:rsidR="005C1C81" w:rsidRPr="00816118">
        <w:rPr>
          <w:rFonts w:asciiTheme="minorHAnsi" w:hAnsiTheme="minorHAnsi" w:cstheme="minorHAnsi"/>
          <w:sz w:val="23"/>
          <w:szCs w:val="23"/>
        </w:rPr>
        <w:t xml:space="preserve"> o grau de dificuldade e de risco, o custo e as possibilidades de aplicação, em confronto com o resultado que se pode esperar, atendendo ao estado</w:t>
      </w:r>
      <w:r w:rsidR="00EF0BC8" w:rsidRPr="00816118">
        <w:rPr>
          <w:rFonts w:asciiTheme="minorHAnsi" w:hAnsiTheme="minorHAnsi" w:cstheme="minorHAnsi"/>
          <w:sz w:val="23"/>
          <w:szCs w:val="23"/>
        </w:rPr>
        <w:t xml:space="preserve"> </w:t>
      </w:r>
      <w:r w:rsidR="005C1C81" w:rsidRPr="00816118">
        <w:rPr>
          <w:rFonts w:asciiTheme="minorHAnsi" w:hAnsiTheme="minorHAnsi" w:cstheme="minorHAnsi"/>
          <w:sz w:val="23"/>
          <w:szCs w:val="23"/>
        </w:rPr>
        <w:t>do doente e às suas forças físicas e morais</w:t>
      </w:r>
      <w:r w:rsidR="005C1C81" w:rsidRPr="00816118">
        <w:rPr>
          <w:rStyle w:val="Refdenotaderodap"/>
          <w:rFonts w:asciiTheme="minorHAnsi" w:hAnsiTheme="minorHAnsi" w:cstheme="minorHAnsi"/>
          <w:sz w:val="23"/>
          <w:szCs w:val="23"/>
        </w:rPr>
        <w:footnoteReference w:id="5"/>
      </w:r>
      <w:r w:rsidR="005C1C81" w:rsidRPr="00816118">
        <w:rPr>
          <w:rFonts w:asciiTheme="minorHAnsi" w:hAnsiTheme="minorHAnsi" w:cstheme="minorHAnsi"/>
          <w:sz w:val="23"/>
          <w:szCs w:val="23"/>
        </w:rPr>
        <w:t>.</w:t>
      </w:r>
    </w:p>
    <w:p w:rsidR="005C1C81" w:rsidRPr="00816118" w:rsidRDefault="00DE096C" w:rsidP="00FD1D46">
      <w:pPr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>Nem sempre é</w:t>
      </w:r>
      <w:r w:rsidR="005C1C81" w:rsidRPr="00816118">
        <w:rPr>
          <w:rFonts w:asciiTheme="minorHAnsi" w:hAnsiTheme="minorHAnsi" w:cstheme="minorHAnsi"/>
          <w:sz w:val="23"/>
          <w:szCs w:val="23"/>
        </w:rPr>
        <w:t xml:space="preserve"> fácil estabelecer uma linha clara entre </w:t>
      </w:r>
      <w:r w:rsidR="00CD54D2" w:rsidRPr="00816118">
        <w:rPr>
          <w:rFonts w:asciiTheme="minorHAnsi" w:hAnsiTheme="minorHAnsi" w:cstheme="minorHAnsi"/>
          <w:sz w:val="23"/>
          <w:szCs w:val="23"/>
        </w:rPr>
        <w:t>a intervenção terapêutica adequada e a obstinação terapêutica. C</w:t>
      </w:r>
      <w:r w:rsidR="005C1C81" w:rsidRPr="00816118">
        <w:rPr>
          <w:rFonts w:asciiTheme="minorHAnsi" w:hAnsiTheme="minorHAnsi" w:cstheme="minorHAnsi"/>
          <w:sz w:val="23"/>
          <w:szCs w:val="23"/>
        </w:rPr>
        <w:t xml:space="preserve">ada caso deve ser avaliado </w:t>
      </w:r>
      <w:r w:rsidRPr="00816118">
        <w:rPr>
          <w:rFonts w:asciiTheme="minorHAnsi" w:hAnsiTheme="minorHAnsi" w:cstheme="minorHAnsi"/>
          <w:sz w:val="23"/>
          <w:szCs w:val="23"/>
        </w:rPr>
        <w:t>n</w:t>
      </w:r>
      <w:r w:rsidR="004652EA" w:rsidRPr="00816118">
        <w:rPr>
          <w:rFonts w:asciiTheme="minorHAnsi" w:hAnsiTheme="minorHAnsi" w:cstheme="minorHAnsi"/>
          <w:sz w:val="23"/>
          <w:szCs w:val="23"/>
        </w:rPr>
        <w:t>a</w:t>
      </w:r>
      <w:r w:rsidRPr="00816118">
        <w:rPr>
          <w:rFonts w:asciiTheme="minorHAnsi" w:hAnsiTheme="minorHAnsi" w:cstheme="minorHAnsi"/>
          <w:sz w:val="23"/>
          <w:szCs w:val="23"/>
        </w:rPr>
        <w:t xml:space="preserve"> sua especificidade</w:t>
      </w:r>
      <w:r w:rsidR="005C1C81" w:rsidRPr="00816118">
        <w:rPr>
          <w:rFonts w:asciiTheme="minorHAnsi" w:hAnsiTheme="minorHAnsi" w:cstheme="minorHAnsi"/>
          <w:sz w:val="23"/>
          <w:szCs w:val="23"/>
        </w:rPr>
        <w:t>, de acordo com os meios disponíveis e com os avanços da medicina a cada momento. Seja como for, a medicina deve in</w:t>
      </w:r>
      <w:r w:rsidR="004652EA" w:rsidRPr="00816118">
        <w:rPr>
          <w:rFonts w:asciiTheme="minorHAnsi" w:hAnsiTheme="minorHAnsi" w:cstheme="minorHAnsi"/>
          <w:sz w:val="23"/>
          <w:szCs w:val="23"/>
        </w:rPr>
        <w:t>tervir</w:t>
      </w:r>
      <w:r w:rsidR="005C1C81" w:rsidRPr="00816118">
        <w:rPr>
          <w:rFonts w:asciiTheme="minorHAnsi" w:hAnsiTheme="minorHAnsi" w:cstheme="minorHAnsi"/>
          <w:sz w:val="23"/>
          <w:szCs w:val="23"/>
        </w:rPr>
        <w:t xml:space="preserve"> sempre </w:t>
      </w:r>
      <w:r w:rsidR="009609DD" w:rsidRPr="00816118">
        <w:rPr>
          <w:rFonts w:asciiTheme="minorHAnsi" w:hAnsiTheme="minorHAnsi" w:cstheme="minorHAnsi"/>
          <w:sz w:val="23"/>
          <w:szCs w:val="23"/>
        </w:rPr>
        <w:t>que haja uma esperança fundada de</w:t>
      </w:r>
      <w:r w:rsidR="004652EA" w:rsidRPr="00816118">
        <w:rPr>
          <w:rFonts w:asciiTheme="minorHAnsi" w:hAnsiTheme="minorHAnsi" w:cstheme="minorHAnsi"/>
          <w:sz w:val="23"/>
          <w:szCs w:val="23"/>
        </w:rPr>
        <w:t xml:space="preserve"> salvar a vida, devendo</w:t>
      </w:r>
      <w:r w:rsidR="005C1C81" w:rsidRPr="00816118">
        <w:rPr>
          <w:rFonts w:asciiTheme="minorHAnsi" w:hAnsiTheme="minorHAnsi" w:cstheme="minorHAnsi"/>
          <w:sz w:val="23"/>
          <w:szCs w:val="23"/>
        </w:rPr>
        <w:t xml:space="preserve"> questionar</w:t>
      </w:r>
      <w:r w:rsidR="004652EA" w:rsidRPr="00816118">
        <w:rPr>
          <w:rFonts w:asciiTheme="minorHAnsi" w:hAnsiTheme="minorHAnsi" w:cstheme="minorHAnsi"/>
          <w:sz w:val="23"/>
          <w:szCs w:val="23"/>
        </w:rPr>
        <w:t>-se</w:t>
      </w:r>
      <w:r w:rsidR="005C1C81" w:rsidRPr="00816118">
        <w:rPr>
          <w:rFonts w:asciiTheme="minorHAnsi" w:hAnsiTheme="minorHAnsi" w:cstheme="minorHAnsi"/>
          <w:sz w:val="23"/>
          <w:szCs w:val="23"/>
        </w:rPr>
        <w:t xml:space="preserve"> medidas que não servem este propósito e </w:t>
      </w:r>
      <w:r w:rsidR="009609DD" w:rsidRPr="00816118">
        <w:rPr>
          <w:rFonts w:asciiTheme="minorHAnsi" w:hAnsiTheme="minorHAnsi" w:cstheme="minorHAnsi"/>
          <w:sz w:val="23"/>
          <w:szCs w:val="23"/>
        </w:rPr>
        <w:t xml:space="preserve">se </w:t>
      </w:r>
      <w:r w:rsidR="005C1C81" w:rsidRPr="00816118">
        <w:rPr>
          <w:rFonts w:asciiTheme="minorHAnsi" w:hAnsiTheme="minorHAnsi" w:cstheme="minorHAnsi"/>
          <w:sz w:val="23"/>
          <w:szCs w:val="23"/>
        </w:rPr>
        <w:t>destinam</w:t>
      </w:r>
      <w:r w:rsidR="009609DD" w:rsidRPr="00816118">
        <w:rPr>
          <w:rFonts w:asciiTheme="minorHAnsi" w:hAnsiTheme="minorHAnsi" w:cstheme="minorHAnsi"/>
          <w:sz w:val="23"/>
          <w:szCs w:val="23"/>
        </w:rPr>
        <w:t xml:space="preserve"> </w:t>
      </w:r>
      <w:r w:rsidR="005C1C81" w:rsidRPr="00816118">
        <w:rPr>
          <w:rFonts w:asciiTheme="minorHAnsi" w:hAnsiTheme="minorHAnsi" w:cstheme="minorHAnsi"/>
          <w:sz w:val="23"/>
          <w:szCs w:val="23"/>
        </w:rPr>
        <w:t>apenas</w:t>
      </w:r>
      <w:r w:rsidR="009609DD" w:rsidRPr="00816118">
        <w:rPr>
          <w:rFonts w:asciiTheme="minorHAnsi" w:hAnsiTheme="minorHAnsi" w:cstheme="minorHAnsi"/>
          <w:sz w:val="23"/>
          <w:szCs w:val="23"/>
        </w:rPr>
        <w:t xml:space="preserve"> </w:t>
      </w:r>
      <w:r w:rsidR="005C1C81" w:rsidRPr="00816118">
        <w:rPr>
          <w:rFonts w:asciiTheme="minorHAnsi" w:hAnsiTheme="minorHAnsi" w:cstheme="minorHAnsi"/>
          <w:sz w:val="23"/>
          <w:szCs w:val="23"/>
        </w:rPr>
        <w:t xml:space="preserve">a prolongar a </w:t>
      </w:r>
      <w:r w:rsidR="00EF0BC8" w:rsidRPr="00816118">
        <w:rPr>
          <w:rFonts w:asciiTheme="minorHAnsi" w:hAnsiTheme="minorHAnsi" w:cstheme="minorHAnsi"/>
          <w:sz w:val="23"/>
          <w:szCs w:val="23"/>
        </w:rPr>
        <w:t xml:space="preserve">vida </w:t>
      </w:r>
      <w:r w:rsidR="005C1C81" w:rsidRPr="00816118">
        <w:rPr>
          <w:rFonts w:asciiTheme="minorHAnsi" w:hAnsiTheme="minorHAnsi" w:cstheme="minorHAnsi"/>
          <w:sz w:val="23"/>
          <w:szCs w:val="23"/>
        </w:rPr>
        <w:t xml:space="preserve">do doente. No entanto, importa sublinhar que a suspensão de algumas medidas terapêuticas que correspondam </w:t>
      </w:r>
      <w:r w:rsidR="009609DD" w:rsidRPr="00816118">
        <w:rPr>
          <w:rFonts w:asciiTheme="minorHAnsi" w:hAnsiTheme="minorHAnsi" w:cstheme="minorHAnsi"/>
          <w:sz w:val="23"/>
          <w:szCs w:val="23"/>
        </w:rPr>
        <w:t>à obstinação terapêutica</w:t>
      </w:r>
      <w:r w:rsidR="005C1C81" w:rsidRPr="00816118">
        <w:rPr>
          <w:rFonts w:asciiTheme="minorHAnsi" w:hAnsiTheme="minorHAnsi" w:cstheme="minorHAnsi"/>
          <w:sz w:val="23"/>
          <w:szCs w:val="23"/>
        </w:rPr>
        <w:t xml:space="preserve"> não implica a suspensão de outras</w:t>
      </w:r>
      <w:r w:rsidRPr="00816118">
        <w:rPr>
          <w:rFonts w:asciiTheme="minorHAnsi" w:hAnsiTheme="minorHAnsi" w:cstheme="minorHAnsi"/>
          <w:sz w:val="23"/>
          <w:szCs w:val="23"/>
        </w:rPr>
        <w:t>,</w:t>
      </w:r>
      <w:r w:rsidR="005C1C81" w:rsidRPr="00816118">
        <w:rPr>
          <w:rFonts w:asciiTheme="minorHAnsi" w:hAnsiTheme="minorHAnsi" w:cstheme="minorHAnsi"/>
          <w:sz w:val="23"/>
          <w:szCs w:val="23"/>
        </w:rPr>
        <w:t xml:space="preserve"> destinadas, por exemplo, </w:t>
      </w:r>
      <w:r w:rsidR="009609DD" w:rsidRPr="00816118">
        <w:rPr>
          <w:rFonts w:asciiTheme="minorHAnsi" w:hAnsiTheme="minorHAnsi" w:cstheme="minorHAnsi"/>
          <w:sz w:val="23"/>
          <w:szCs w:val="23"/>
        </w:rPr>
        <w:t xml:space="preserve">a </w:t>
      </w:r>
      <w:r w:rsidR="005C1C81" w:rsidRPr="00816118">
        <w:rPr>
          <w:rFonts w:asciiTheme="minorHAnsi" w:hAnsiTheme="minorHAnsi" w:cstheme="minorHAnsi"/>
          <w:sz w:val="23"/>
          <w:szCs w:val="23"/>
        </w:rPr>
        <w:t xml:space="preserve">aliviar </w:t>
      </w:r>
      <w:r w:rsidR="00BF535B" w:rsidRPr="00816118">
        <w:rPr>
          <w:rFonts w:asciiTheme="minorHAnsi" w:hAnsiTheme="minorHAnsi" w:cstheme="minorHAnsi"/>
          <w:sz w:val="23"/>
          <w:szCs w:val="23"/>
        </w:rPr>
        <w:t>a dor</w:t>
      </w:r>
      <w:r w:rsidR="005C1C81" w:rsidRPr="00816118">
        <w:rPr>
          <w:rFonts w:asciiTheme="minorHAnsi" w:hAnsiTheme="minorHAnsi" w:cstheme="minorHAnsi"/>
          <w:sz w:val="23"/>
          <w:szCs w:val="23"/>
        </w:rPr>
        <w:t xml:space="preserve"> do paciente. </w:t>
      </w:r>
    </w:p>
    <w:p w:rsidR="00CD54D2" w:rsidRPr="00816118" w:rsidRDefault="00CD54D2" w:rsidP="00FD1D46">
      <w:pPr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 xml:space="preserve">É, pois, bem diferente </w:t>
      </w:r>
      <w:r w:rsidRPr="00816118">
        <w:rPr>
          <w:rFonts w:asciiTheme="minorHAnsi" w:hAnsiTheme="minorHAnsi" w:cstheme="minorHAnsi"/>
          <w:i/>
          <w:sz w:val="23"/>
          <w:szCs w:val="23"/>
        </w:rPr>
        <w:t>matar</w:t>
      </w:r>
      <w:r w:rsidR="00693B38" w:rsidRPr="00816118">
        <w:rPr>
          <w:rFonts w:asciiTheme="minorHAnsi" w:hAnsiTheme="minorHAnsi" w:cstheme="minorHAnsi"/>
          <w:i/>
          <w:sz w:val="23"/>
          <w:szCs w:val="23"/>
        </w:rPr>
        <w:t xml:space="preserve"> e aceitar a morte</w:t>
      </w:r>
      <w:r w:rsidRPr="00816118">
        <w:rPr>
          <w:rFonts w:asciiTheme="minorHAnsi" w:hAnsiTheme="minorHAnsi" w:cstheme="minorHAnsi"/>
          <w:sz w:val="23"/>
          <w:szCs w:val="23"/>
        </w:rPr>
        <w:t xml:space="preserve">. Quer a eutanásia, quer a obstinação terapêutica, desrespeitam o momento natural da morte: a primeira antecipa esse momento, a segunda prolonga-o de forma artificialmente inútil e penosa. </w:t>
      </w:r>
    </w:p>
    <w:p w:rsidR="009609DD" w:rsidRPr="00816118" w:rsidRDefault="009609DD" w:rsidP="00FD1D46">
      <w:pPr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D021A9" w:rsidRPr="00816118" w:rsidRDefault="00FD1D46" w:rsidP="00FD1D46">
      <w:pPr>
        <w:pStyle w:val="PargrafodaLista"/>
        <w:ind w:left="0"/>
        <w:jc w:val="both"/>
        <w:rPr>
          <w:rFonts w:asciiTheme="minorHAnsi" w:hAnsiTheme="minorHAnsi" w:cstheme="minorHAnsi"/>
          <w:b/>
          <w:i/>
          <w:sz w:val="23"/>
          <w:szCs w:val="23"/>
        </w:rPr>
      </w:pPr>
      <w:r w:rsidRPr="00816118">
        <w:rPr>
          <w:rFonts w:asciiTheme="minorHAnsi" w:hAnsiTheme="minorHAnsi" w:cstheme="minorHAnsi"/>
          <w:b/>
          <w:i/>
          <w:sz w:val="23"/>
          <w:szCs w:val="23"/>
        </w:rPr>
        <w:t xml:space="preserve">4. </w:t>
      </w:r>
      <w:r w:rsidR="00D021A9" w:rsidRPr="00816118">
        <w:rPr>
          <w:rFonts w:asciiTheme="minorHAnsi" w:hAnsiTheme="minorHAnsi" w:cstheme="minorHAnsi"/>
          <w:b/>
          <w:i/>
          <w:sz w:val="23"/>
          <w:szCs w:val="23"/>
        </w:rPr>
        <w:t>O que é a distanásia?</w:t>
      </w:r>
    </w:p>
    <w:p w:rsidR="00293108" w:rsidRPr="00816118" w:rsidRDefault="00293108" w:rsidP="00FD1D46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4652EA" w:rsidRPr="00816118" w:rsidRDefault="00D021A9" w:rsidP="00FD1D46">
      <w:pPr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>Etimologicamente</w:t>
      </w:r>
      <w:r w:rsidR="009609DD" w:rsidRPr="00816118">
        <w:rPr>
          <w:rFonts w:asciiTheme="minorHAnsi" w:hAnsiTheme="minorHAnsi" w:cstheme="minorHAnsi"/>
          <w:sz w:val="23"/>
          <w:szCs w:val="23"/>
        </w:rPr>
        <w:t>,</w:t>
      </w:r>
      <w:r w:rsidRPr="00816118">
        <w:rPr>
          <w:rFonts w:asciiTheme="minorHAnsi" w:hAnsiTheme="minorHAnsi" w:cstheme="minorHAnsi"/>
          <w:sz w:val="23"/>
          <w:szCs w:val="23"/>
        </w:rPr>
        <w:t xml:space="preserve"> significa o contrário de eutanásia.</w:t>
      </w:r>
    </w:p>
    <w:p w:rsidR="00D021A9" w:rsidRPr="00816118" w:rsidRDefault="00D021A9" w:rsidP="00FD1D46">
      <w:pPr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 xml:space="preserve">A distanásia consiste em utilizar todos os meios possíveis </w:t>
      </w:r>
      <w:r w:rsidR="00816118" w:rsidRPr="00816118">
        <w:rPr>
          <w:rFonts w:asciiTheme="minorHAnsi" w:hAnsiTheme="minorHAnsi" w:cstheme="minorHAnsi"/>
          <w:sz w:val="23"/>
          <w:szCs w:val="23"/>
        </w:rPr>
        <w:t>–</w:t>
      </w:r>
      <w:r w:rsidRPr="00816118">
        <w:rPr>
          <w:rFonts w:asciiTheme="minorHAnsi" w:hAnsiTheme="minorHAnsi" w:cstheme="minorHAnsi"/>
          <w:sz w:val="23"/>
          <w:szCs w:val="23"/>
        </w:rPr>
        <w:t xml:space="preserve"> sem que exista uma esperança de cura </w:t>
      </w:r>
      <w:r w:rsidR="00816118" w:rsidRPr="00816118">
        <w:rPr>
          <w:rFonts w:asciiTheme="minorHAnsi" w:hAnsiTheme="minorHAnsi" w:cstheme="minorHAnsi"/>
          <w:sz w:val="23"/>
          <w:szCs w:val="23"/>
        </w:rPr>
        <w:t>–</w:t>
      </w:r>
      <w:r w:rsidRPr="00816118">
        <w:rPr>
          <w:rFonts w:asciiTheme="minorHAnsi" w:hAnsiTheme="minorHAnsi" w:cstheme="minorHAnsi"/>
          <w:sz w:val="23"/>
          <w:szCs w:val="23"/>
        </w:rPr>
        <w:t xml:space="preserve"> para prolongar de forma artificial a vida de um doente moribundo. Está associada </w:t>
      </w:r>
      <w:r w:rsidR="009609DD" w:rsidRPr="00816118">
        <w:rPr>
          <w:rFonts w:asciiTheme="minorHAnsi" w:hAnsiTheme="minorHAnsi" w:cstheme="minorHAnsi"/>
          <w:sz w:val="23"/>
          <w:szCs w:val="23"/>
        </w:rPr>
        <w:t>à obstinação terapêutica</w:t>
      </w:r>
      <w:r w:rsidRPr="00816118">
        <w:rPr>
          <w:rFonts w:asciiTheme="minorHAnsi" w:hAnsiTheme="minorHAnsi" w:cstheme="minorHAnsi"/>
          <w:sz w:val="23"/>
          <w:szCs w:val="23"/>
        </w:rPr>
        <w:t>. A distanásia é também considerada como a morte em más condições de apoio clínico e humano (“</w:t>
      </w:r>
      <w:r w:rsidR="009609DD" w:rsidRPr="00816118">
        <w:rPr>
          <w:rFonts w:asciiTheme="minorHAnsi" w:hAnsiTheme="minorHAnsi" w:cstheme="minorHAnsi"/>
          <w:sz w:val="23"/>
          <w:szCs w:val="23"/>
        </w:rPr>
        <w:t>m</w:t>
      </w:r>
      <w:r w:rsidRPr="00816118">
        <w:rPr>
          <w:rFonts w:asciiTheme="minorHAnsi" w:hAnsiTheme="minorHAnsi" w:cstheme="minorHAnsi"/>
          <w:sz w:val="23"/>
          <w:szCs w:val="23"/>
        </w:rPr>
        <w:t xml:space="preserve">á morte”), associada </w:t>
      </w:r>
      <w:r w:rsidR="008F020D" w:rsidRPr="00816118">
        <w:rPr>
          <w:rFonts w:asciiTheme="minorHAnsi" w:hAnsiTheme="minorHAnsi" w:cstheme="minorHAnsi"/>
          <w:sz w:val="23"/>
          <w:szCs w:val="23"/>
        </w:rPr>
        <w:t>à</w:t>
      </w:r>
      <w:r w:rsidRPr="00816118">
        <w:rPr>
          <w:rFonts w:asciiTheme="minorHAnsi" w:hAnsiTheme="minorHAnsi" w:cstheme="minorHAnsi"/>
          <w:sz w:val="23"/>
          <w:szCs w:val="23"/>
        </w:rPr>
        <w:t xml:space="preserve"> dor, sofrimento e a outros sintomas causadores de desconforto e incómodo significativo.</w:t>
      </w:r>
    </w:p>
    <w:p w:rsidR="00293108" w:rsidRPr="00816118" w:rsidRDefault="00293108" w:rsidP="00FD1D46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FB110F" w:rsidRPr="00816118" w:rsidRDefault="00FD1D46" w:rsidP="00FD1D46">
      <w:pPr>
        <w:pStyle w:val="PargrafodaLista"/>
        <w:ind w:left="0"/>
        <w:jc w:val="both"/>
        <w:rPr>
          <w:rFonts w:asciiTheme="minorHAnsi" w:hAnsiTheme="minorHAnsi" w:cstheme="minorHAnsi"/>
          <w:b/>
          <w:i/>
          <w:sz w:val="23"/>
          <w:szCs w:val="23"/>
        </w:rPr>
      </w:pPr>
      <w:r w:rsidRPr="00816118">
        <w:rPr>
          <w:rFonts w:asciiTheme="minorHAnsi" w:hAnsiTheme="minorHAnsi" w:cstheme="minorHAnsi"/>
          <w:b/>
          <w:i/>
          <w:sz w:val="23"/>
          <w:szCs w:val="23"/>
        </w:rPr>
        <w:t xml:space="preserve">5. </w:t>
      </w:r>
      <w:r w:rsidR="00FB110F" w:rsidRPr="00816118">
        <w:rPr>
          <w:rFonts w:asciiTheme="minorHAnsi" w:hAnsiTheme="minorHAnsi" w:cstheme="minorHAnsi"/>
          <w:b/>
          <w:i/>
          <w:sz w:val="23"/>
          <w:szCs w:val="23"/>
        </w:rPr>
        <w:t xml:space="preserve">A eutanásia é sempre voluntária? </w:t>
      </w:r>
    </w:p>
    <w:p w:rsidR="00293108" w:rsidRPr="00816118" w:rsidRDefault="00293108" w:rsidP="00FD1D46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9609DD" w:rsidRPr="00816118" w:rsidRDefault="009609DD" w:rsidP="00FD1D46">
      <w:pPr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>As legislações atualmente vigentes em vários Estados exigem que a eutanásia corresponda a um pedido livre e reiterado do doente</w:t>
      </w:r>
      <w:r w:rsidR="008F020D" w:rsidRPr="00816118">
        <w:rPr>
          <w:rFonts w:asciiTheme="minorHAnsi" w:hAnsiTheme="minorHAnsi" w:cstheme="minorHAnsi"/>
          <w:sz w:val="23"/>
          <w:szCs w:val="23"/>
        </w:rPr>
        <w:t xml:space="preserve">, </w:t>
      </w:r>
      <w:r w:rsidRPr="00816118">
        <w:rPr>
          <w:rFonts w:asciiTheme="minorHAnsi" w:hAnsiTheme="minorHAnsi" w:cstheme="minorHAnsi"/>
          <w:sz w:val="23"/>
          <w:szCs w:val="23"/>
        </w:rPr>
        <w:t>ao contrário do que se verificou no re</w:t>
      </w:r>
      <w:r w:rsidR="008F020D" w:rsidRPr="00816118">
        <w:rPr>
          <w:rFonts w:asciiTheme="minorHAnsi" w:hAnsiTheme="minorHAnsi" w:cstheme="minorHAnsi"/>
          <w:sz w:val="23"/>
          <w:szCs w:val="23"/>
        </w:rPr>
        <w:t>gime nacional-socialista alemão</w:t>
      </w:r>
      <w:r w:rsidRPr="00816118">
        <w:rPr>
          <w:rFonts w:asciiTheme="minorHAnsi" w:hAnsiTheme="minorHAnsi" w:cstheme="minorHAnsi"/>
          <w:sz w:val="23"/>
          <w:szCs w:val="23"/>
        </w:rPr>
        <w:t xml:space="preserve">. </w:t>
      </w:r>
    </w:p>
    <w:p w:rsidR="00B15E8C" w:rsidRPr="00816118" w:rsidRDefault="004652EA" w:rsidP="00FD1D46">
      <w:pPr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>Mas</w:t>
      </w:r>
      <w:r w:rsidR="00BD1309" w:rsidRPr="00816118">
        <w:rPr>
          <w:rFonts w:asciiTheme="minorHAnsi" w:hAnsiTheme="minorHAnsi" w:cstheme="minorHAnsi"/>
          <w:sz w:val="23"/>
          <w:szCs w:val="23"/>
        </w:rPr>
        <w:t xml:space="preserve"> as legislações </w:t>
      </w:r>
      <w:r w:rsidR="009609DD" w:rsidRPr="00816118">
        <w:rPr>
          <w:rFonts w:asciiTheme="minorHAnsi" w:hAnsiTheme="minorHAnsi" w:cstheme="minorHAnsi"/>
          <w:sz w:val="23"/>
          <w:szCs w:val="23"/>
        </w:rPr>
        <w:t>holandesa e belga permitem a eutanásia de crianças com o consentimento dos pais. Dão, assim, relevo à vontade de crianças</w:t>
      </w:r>
      <w:r w:rsidR="00B15E8C" w:rsidRPr="00816118">
        <w:rPr>
          <w:rFonts w:asciiTheme="minorHAnsi" w:hAnsiTheme="minorHAnsi" w:cstheme="minorHAnsi"/>
          <w:sz w:val="23"/>
          <w:szCs w:val="23"/>
        </w:rPr>
        <w:t xml:space="preserve"> numa questão de relev</w:t>
      </w:r>
      <w:r w:rsidR="00CE5532" w:rsidRPr="00816118">
        <w:rPr>
          <w:rFonts w:asciiTheme="minorHAnsi" w:hAnsiTheme="minorHAnsi" w:cstheme="minorHAnsi"/>
          <w:sz w:val="23"/>
          <w:szCs w:val="23"/>
        </w:rPr>
        <w:t>ância</w:t>
      </w:r>
      <w:r w:rsidR="00B15E8C" w:rsidRPr="00816118">
        <w:rPr>
          <w:rFonts w:asciiTheme="minorHAnsi" w:hAnsiTheme="minorHAnsi" w:cstheme="minorHAnsi"/>
          <w:sz w:val="23"/>
          <w:szCs w:val="23"/>
        </w:rPr>
        <w:t xml:space="preserve"> muito superior a outras, para as quais não é dado esse </w:t>
      </w:r>
      <w:r w:rsidR="00CE5532" w:rsidRPr="00816118">
        <w:rPr>
          <w:rFonts w:asciiTheme="minorHAnsi" w:hAnsiTheme="minorHAnsi" w:cstheme="minorHAnsi"/>
          <w:sz w:val="23"/>
          <w:szCs w:val="23"/>
        </w:rPr>
        <w:t>realce</w:t>
      </w:r>
      <w:r w:rsidR="00B15E8C" w:rsidRPr="00816118">
        <w:rPr>
          <w:rFonts w:asciiTheme="minorHAnsi" w:hAnsiTheme="minorHAnsi" w:cstheme="minorHAnsi"/>
          <w:sz w:val="23"/>
          <w:szCs w:val="23"/>
        </w:rPr>
        <w:t>. Deve questionar-se se estamos, nestes casos, perante uma eutanásia voluntária.</w:t>
      </w:r>
    </w:p>
    <w:p w:rsidR="00B15E8C" w:rsidRPr="00816118" w:rsidRDefault="00B15E8C" w:rsidP="00FD1D46">
      <w:pPr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 xml:space="preserve">Essas legislações também permitem a eutanásia de pessoas dementes quando a vontade destas se manifestou antes do evoluir da doença e quando ainda estavam em condições de o fazer em consciência. Mas falta, nestes casos, </w:t>
      </w:r>
      <w:r w:rsidR="00DE096C" w:rsidRPr="00816118">
        <w:rPr>
          <w:rFonts w:asciiTheme="minorHAnsi" w:hAnsiTheme="minorHAnsi" w:cstheme="minorHAnsi"/>
          <w:sz w:val="23"/>
          <w:szCs w:val="23"/>
        </w:rPr>
        <w:t xml:space="preserve">no momento em que a eutanásia é praticada, </w:t>
      </w:r>
      <w:r w:rsidRPr="00816118">
        <w:rPr>
          <w:rFonts w:asciiTheme="minorHAnsi" w:hAnsiTheme="minorHAnsi" w:cstheme="minorHAnsi"/>
          <w:sz w:val="23"/>
          <w:szCs w:val="23"/>
        </w:rPr>
        <w:t>uma expressão de vontade atual</w:t>
      </w:r>
      <w:r w:rsidR="008F020D" w:rsidRPr="00816118">
        <w:rPr>
          <w:rFonts w:asciiTheme="minorHAnsi" w:hAnsiTheme="minorHAnsi" w:cstheme="minorHAnsi"/>
          <w:sz w:val="23"/>
          <w:szCs w:val="23"/>
        </w:rPr>
        <w:t xml:space="preserve">; </w:t>
      </w:r>
      <w:r w:rsidRPr="00816118">
        <w:rPr>
          <w:rFonts w:asciiTheme="minorHAnsi" w:hAnsiTheme="minorHAnsi" w:cstheme="minorHAnsi"/>
          <w:sz w:val="23"/>
          <w:szCs w:val="23"/>
        </w:rPr>
        <w:t>não sabemos, pois, se a pessoa em causa não poderia ter mudado de opinião entretanto</w:t>
      </w:r>
      <w:r w:rsidR="00DE096C" w:rsidRPr="00816118">
        <w:rPr>
          <w:rFonts w:asciiTheme="minorHAnsi" w:hAnsiTheme="minorHAnsi" w:cstheme="minorHAnsi"/>
          <w:sz w:val="23"/>
          <w:szCs w:val="23"/>
        </w:rPr>
        <w:t>, como muitas vezes sucede com o aproximar da morte</w:t>
      </w:r>
      <w:r w:rsidRPr="00816118">
        <w:rPr>
          <w:rFonts w:asciiTheme="minorHAnsi" w:hAnsiTheme="minorHAnsi" w:cstheme="minorHAnsi"/>
          <w:sz w:val="23"/>
          <w:szCs w:val="23"/>
        </w:rPr>
        <w:t>.</w:t>
      </w:r>
    </w:p>
    <w:p w:rsidR="00FB110F" w:rsidRDefault="00B15E8C" w:rsidP="00FD1D46">
      <w:pPr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>Para além disso, e embora sem cobertura legal, mas também sem que essa prática tenha dado origem a qualquer acusação ou condenação judicial, na Holanda e na Bélgica, verifica-se a prática da eutanásia em crianças recém-nascidas com deficiências graves e em adultos com grave deficiênc</w:t>
      </w:r>
      <w:r w:rsidR="004A6BEB" w:rsidRPr="00816118">
        <w:rPr>
          <w:rFonts w:asciiTheme="minorHAnsi" w:hAnsiTheme="minorHAnsi" w:cstheme="minorHAnsi"/>
          <w:sz w:val="23"/>
          <w:szCs w:val="23"/>
        </w:rPr>
        <w:t>ia e incapazes de exprimir a sua</w:t>
      </w:r>
      <w:r w:rsidRPr="00816118">
        <w:rPr>
          <w:rFonts w:asciiTheme="minorHAnsi" w:hAnsiTheme="minorHAnsi" w:cstheme="minorHAnsi"/>
          <w:sz w:val="23"/>
          <w:szCs w:val="23"/>
        </w:rPr>
        <w:t xml:space="preserve"> vontade consciente. Não podemos falar, nestes casos, em eutanásia voluntária</w:t>
      </w:r>
      <w:r w:rsidR="00A9743A" w:rsidRPr="00816118">
        <w:rPr>
          <w:rStyle w:val="Refdenotaderodap"/>
          <w:rFonts w:asciiTheme="minorHAnsi" w:hAnsiTheme="minorHAnsi" w:cstheme="minorHAnsi"/>
          <w:sz w:val="23"/>
          <w:szCs w:val="23"/>
        </w:rPr>
        <w:footnoteReference w:id="6"/>
      </w:r>
      <w:r w:rsidRPr="00816118">
        <w:rPr>
          <w:rFonts w:asciiTheme="minorHAnsi" w:hAnsiTheme="minorHAnsi" w:cstheme="minorHAnsi"/>
          <w:sz w:val="23"/>
          <w:szCs w:val="23"/>
        </w:rPr>
        <w:t>.</w:t>
      </w:r>
    </w:p>
    <w:p w:rsidR="00BF6398" w:rsidRPr="00816118" w:rsidRDefault="00FD1D46" w:rsidP="00FD1D46">
      <w:pPr>
        <w:pStyle w:val="PargrafodaLista"/>
        <w:ind w:left="0"/>
        <w:jc w:val="both"/>
        <w:rPr>
          <w:rFonts w:asciiTheme="minorHAnsi" w:hAnsiTheme="minorHAnsi" w:cstheme="minorHAnsi"/>
          <w:b/>
          <w:i/>
          <w:sz w:val="23"/>
          <w:szCs w:val="23"/>
        </w:rPr>
      </w:pPr>
      <w:r w:rsidRPr="00816118">
        <w:rPr>
          <w:rFonts w:asciiTheme="minorHAnsi" w:hAnsiTheme="minorHAnsi" w:cstheme="minorHAnsi"/>
          <w:b/>
          <w:i/>
          <w:sz w:val="23"/>
          <w:szCs w:val="23"/>
        </w:rPr>
        <w:lastRenderedPageBreak/>
        <w:t xml:space="preserve">6. </w:t>
      </w:r>
      <w:r w:rsidR="00BF6398" w:rsidRPr="00816118">
        <w:rPr>
          <w:rFonts w:asciiTheme="minorHAnsi" w:hAnsiTheme="minorHAnsi" w:cstheme="minorHAnsi"/>
          <w:b/>
          <w:i/>
          <w:sz w:val="23"/>
          <w:szCs w:val="23"/>
        </w:rPr>
        <w:t>A questão da legalização da eutanásia e do suicídio assistido envolve opções religiosas?</w:t>
      </w:r>
    </w:p>
    <w:p w:rsidR="00293108" w:rsidRPr="00816118" w:rsidRDefault="00293108" w:rsidP="00FD1D46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A9743A" w:rsidRPr="00816118" w:rsidRDefault="00A9743A" w:rsidP="00FD1D46">
      <w:pPr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>Para os crentes, a vida não é um objeto de que se possa dispor arbitrariamente, é um dom de Deus e uma missão a cumprir. E é no mistério da morte e ressurreição de Jesus que os cristãos encontram o sentido do sofrimento. Mas quando se discute a legislação de um Estado laico importa encontrar na razão</w:t>
      </w:r>
      <w:r w:rsidR="008F020D" w:rsidRPr="00816118">
        <w:rPr>
          <w:rFonts w:asciiTheme="minorHAnsi" w:hAnsiTheme="minorHAnsi" w:cstheme="minorHAnsi"/>
          <w:sz w:val="23"/>
          <w:szCs w:val="23"/>
        </w:rPr>
        <w:t xml:space="preserve">, </w:t>
      </w:r>
      <w:r w:rsidRPr="00816118">
        <w:rPr>
          <w:rFonts w:asciiTheme="minorHAnsi" w:hAnsiTheme="minorHAnsi" w:cstheme="minorHAnsi"/>
          <w:sz w:val="23"/>
          <w:szCs w:val="23"/>
        </w:rPr>
        <w:t xml:space="preserve">na lei natural </w:t>
      </w:r>
      <w:r w:rsidR="008F020D" w:rsidRPr="00816118">
        <w:rPr>
          <w:rFonts w:asciiTheme="minorHAnsi" w:hAnsiTheme="minorHAnsi" w:cstheme="minorHAnsi"/>
          <w:sz w:val="23"/>
          <w:szCs w:val="23"/>
        </w:rPr>
        <w:t xml:space="preserve">e na tradição de uma sabedoria acumulada </w:t>
      </w:r>
      <w:r w:rsidRPr="00816118">
        <w:rPr>
          <w:rFonts w:asciiTheme="minorHAnsi" w:hAnsiTheme="minorHAnsi" w:cstheme="minorHAnsi"/>
          <w:sz w:val="23"/>
          <w:szCs w:val="23"/>
        </w:rPr>
        <w:t xml:space="preserve">um fundamento para as opções </w:t>
      </w:r>
      <w:r w:rsidR="008F020D" w:rsidRPr="00816118">
        <w:rPr>
          <w:rFonts w:asciiTheme="minorHAnsi" w:hAnsiTheme="minorHAnsi" w:cstheme="minorHAnsi"/>
          <w:sz w:val="23"/>
          <w:szCs w:val="23"/>
        </w:rPr>
        <w:t>a tomar</w:t>
      </w:r>
      <w:r w:rsidRPr="00816118">
        <w:rPr>
          <w:rFonts w:asciiTheme="minorHAnsi" w:hAnsiTheme="minorHAnsi" w:cstheme="minorHAnsi"/>
          <w:sz w:val="23"/>
          <w:szCs w:val="23"/>
        </w:rPr>
        <w:t xml:space="preserve">. Esse fundamento reside no valor da vida humana em todas as suas fases e em todas as situações. A Constituição </w:t>
      </w:r>
      <w:r w:rsidR="008F020D" w:rsidRPr="00816118">
        <w:rPr>
          <w:rFonts w:asciiTheme="minorHAnsi" w:hAnsiTheme="minorHAnsi" w:cstheme="minorHAnsi"/>
          <w:sz w:val="23"/>
          <w:szCs w:val="23"/>
        </w:rPr>
        <w:t>P</w:t>
      </w:r>
      <w:r w:rsidRPr="00816118">
        <w:rPr>
          <w:rFonts w:asciiTheme="minorHAnsi" w:hAnsiTheme="minorHAnsi" w:cstheme="minorHAnsi"/>
          <w:sz w:val="23"/>
          <w:szCs w:val="23"/>
        </w:rPr>
        <w:t>ortuguesa reconhece-o ao afirmar categoricamente que «a vida humana é inviolável» (artigo 24</w:t>
      </w:r>
      <w:r w:rsidR="00816118" w:rsidRPr="00816118">
        <w:rPr>
          <w:rFonts w:asciiTheme="minorHAnsi" w:hAnsiTheme="minorHAnsi" w:cstheme="minorHAnsi"/>
          <w:sz w:val="23"/>
          <w:szCs w:val="23"/>
        </w:rPr>
        <w:t>.</w:t>
      </w:r>
      <w:r w:rsidRPr="00816118">
        <w:rPr>
          <w:rFonts w:asciiTheme="minorHAnsi" w:hAnsiTheme="minorHAnsi" w:cstheme="minorHAnsi"/>
          <w:sz w:val="23"/>
          <w:szCs w:val="23"/>
        </w:rPr>
        <w:t>º, n</w:t>
      </w:r>
      <w:r w:rsidR="00816118" w:rsidRPr="00816118">
        <w:rPr>
          <w:rFonts w:asciiTheme="minorHAnsi" w:hAnsiTheme="minorHAnsi" w:cstheme="minorHAnsi"/>
          <w:sz w:val="23"/>
          <w:szCs w:val="23"/>
        </w:rPr>
        <w:t>.</w:t>
      </w:r>
      <w:r w:rsidRPr="00816118">
        <w:rPr>
          <w:rFonts w:asciiTheme="minorHAnsi" w:hAnsiTheme="minorHAnsi" w:cstheme="minorHAnsi"/>
          <w:sz w:val="23"/>
          <w:szCs w:val="23"/>
        </w:rPr>
        <w:t xml:space="preserve">º 1). </w:t>
      </w:r>
    </w:p>
    <w:p w:rsidR="00A9743A" w:rsidRPr="00816118" w:rsidRDefault="00A9743A" w:rsidP="00FD1D46">
      <w:pPr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D021A9" w:rsidRPr="00816118" w:rsidRDefault="00FD1D46" w:rsidP="00FD1D46">
      <w:pPr>
        <w:pStyle w:val="PargrafodaLista"/>
        <w:ind w:left="0"/>
        <w:jc w:val="both"/>
        <w:rPr>
          <w:rFonts w:asciiTheme="minorHAnsi" w:hAnsiTheme="minorHAnsi" w:cstheme="minorHAnsi"/>
          <w:b/>
          <w:i/>
          <w:sz w:val="23"/>
          <w:szCs w:val="23"/>
        </w:rPr>
      </w:pPr>
      <w:r w:rsidRPr="00816118">
        <w:rPr>
          <w:rFonts w:asciiTheme="minorHAnsi" w:hAnsiTheme="minorHAnsi" w:cstheme="minorHAnsi"/>
          <w:b/>
          <w:i/>
          <w:sz w:val="23"/>
          <w:szCs w:val="23"/>
        </w:rPr>
        <w:t xml:space="preserve">7. </w:t>
      </w:r>
      <w:r w:rsidR="00D021A9" w:rsidRPr="00816118">
        <w:rPr>
          <w:rFonts w:asciiTheme="minorHAnsi" w:hAnsiTheme="minorHAnsi" w:cstheme="minorHAnsi"/>
          <w:b/>
          <w:i/>
          <w:sz w:val="23"/>
          <w:szCs w:val="23"/>
        </w:rPr>
        <w:t>Quais são os principais argumentos dos defensores da legalização da eutanásia</w:t>
      </w:r>
      <w:r w:rsidR="007C1E9B" w:rsidRPr="00816118">
        <w:rPr>
          <w:rFonts w:asciiTheme="minorHAnsi" w:hAnsiTheme="minorHAnsi" w:cstheme="minorHAnsi"/>
          <w:b/>
          <w:i/>
          <w:sz w:val="23"/>
          <w:szCs w:val="23"/>
        </w:rPr>
        <w:t xml:space="preserve"> e do suicídio assistido</w:t>
      </w:r>
      <w:r w:rsidR="00D021A9" w:rsidRPr="00816118">
        <w:rPr>
          <w:rFonts w:asciiTheme="minorHAnsi" w:hAnsiTheme="minorHAnsi" w:cstheme="minorHAnsi"/>
          <w:b/>
          <w:i/>
          <w:sz w:val="23"/>
          <w:szCs w:val="23"/>
        </w:rPr>
        <w:t>?</w:t>
      </w:r>
    </w:p>
    <w:p w:rsidR="00293108" w:rsidRPr="00816118" w:rsidRDefault="00293108" w:rsidP="00FD1D46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7C1E9B" w:rsidRPr="00816118" w:rsidRDefault="007C1E9B" w:rsidP="00FD1D46">
      <w:pPr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 xml:space="preserve">Por um lado, são invocados os </w:t>
      </w:r>
      <w:r w:rsidR="00A9743A" w:rsidRPr="00816118">
        <w:rPr>
          <w:rFonts w:asciiTheme="minorHAnsi" w:hAnsiTheme="minorHAnsi" w:cstheme="minorHAnsi"/>
          <w:sz w:val="23"/>
          <w:szCs w:val="23"/>
        </w:rPr>
        <w:t xml:space="preserve">direitos de </w:t>
      </w:r>
      <w:r w:rsidRPr="00816118">
        <w:rPr>
          <w:rFonts w:asciiTheme="minorHAnsi" w:hAnsiTheme="minorHAnsi" w:cstheme="minorHAnsi"/>
          <w:sz w:val="23"/>
          <w:szCs w:val="23"/>
        </w:rPr>
        <w:t xml:space="preserve">liberdade e </w:t>
      </w:r>
      <w:r w:rsidR="00A9743A" w:rsidRPr="00816118">
        <w:rPr>
          <w:rFonts w:asciiTheme="minorHAnsi" w:hAnsiTheme="minorHAnsi" w:cstheme="minorHAnsi"/>
          <w:sz w:val="23"/>
          <w:szCs w:val="23"/>
        </w:rPr>
        <w:t>autonomia</w:t>
      </w:r>
      <w:r w:rsidRPr="00816118">
        <w:rPr>
          <w:rFonts w:asciiTheme="minorHAnsi" w:hAnsiTheme="minorHAnsi" w:cstheme="minorHAnsi"/>
          <w:sz w:val="23"/>
          <w:szCs w:val="23"/>
        </w:rPr>
        <w:t xml:space="preserve"> individuais: cada </w:t>
      </w:r>
      <w:r w:rsidR="008F020D" w:rsidRPr="00816118">
        <w:rPr>
          <w:rFonts w:asciiTheme="minorHAnsi" w:hAnsiTheme="minorHAnsi" w:cstheme="minorHAnsi"/>
          <w:sz w:val="23"/>
          <w:szCs w:val="23"/>
        </w:rPr>
        <w:t xml:space="preserve">um </w:t>
      </w:r>
      <w:r w:rsidRPr="00816118">
        <w:rPr>
          <w:rFonts w:asciiTheme="minorHAnsi" w:hAnsiTheme="minorHAnsi" w:cstheme="minorHAnsi"/>
          <w:sz w:val="23"/>
          <w:szCs w:val="23"/>
        </w:rPr>
        <w:t>deve</w:t>
      </w:r>
      <w:r w:rsidR="004A6BEB" w:rsidRPr="00816118">
        <w:rPr>
          <w:rFonts w:asciiTheme="minorHAnsi" w:hAnsiTheme="minorHAnsi" w:cstheme="minorHAnsi"/>
          <w:sz w:val="23"/>
          <w:szCs w:val="23"/>
        </w:rPr>
        <w:t>rá</w:t>
      </w:r>
      <w:r w:rsidRPr="00816118">
        <w:rPr>
          <w:rFonts w:asciiTheme="minorHAnsi" w:hAnsiTheme="minorHAnsi" w:cstheme="minorHAnsi"/>
          <w:sz w:val="23"/>
          <w:szCs w:val="23"/>
        </w:rPr>
        <w:t xml:space="preserve"> poder dispor da sua vida. O direito à vida </w:t>
      </w:r>
      <w:r w:rsidR="004A6BEB" w:rsidRPr="00816118">
        <w:rPr>
          <w:rFonts w:asciiTheme="minorHAnsi" w:hAnsiTheme="minorHAnsi" w:cstheme="minorHAnsi"/>
          <w:sz w:val="23"/>
          <w:szCs w:val="23"/>
        </w:rPr>
        <w:t xml:space="preserve">será </w:t>
      </w:r>
      <w:r w:rsidRPr="00816118">
        <w:rPr>
          <w:rFonts w:asciiTheme="minorHAnsi" w:hAnsiTheme="minorHAnsi" w:cstheme="minorHAnsi"/>
          <w:sz w:val="23"/>
          <w:szCs w:val="23"/>
        </w:rPr>
        <w:t>disponível e renunciável. H</w:t>
      </w:r>
      <w:r w:rsidR="004A6BEB" w:rsidRPr="00816118">
        <w:rPr>
          <w:rFonts w:asciiTheme="minorHAnsi" w:hAnsiTheme="minorHAnsi" w:cstheme="minorHAnsi"/>
          <w:sz w:val="23"/>
          <w:szCs w:val="23"/>
        </w:rPr>
        <w:t>averá</w:t>
      </w:r>
      <w:r w:rsidRPr="00816118">
        <w:rPr>
          <w:rFonts w:asciiTheme="minorHAnsi" w:hAnsiTheme="minorHAnsi" w:cstheme="minorHAnsi"/>
          <w:sz w:val="23"/>
          <w:szCs w:val="23"/>
        </w:rPr>
        <w:t xml:space="preserve"> um direito a morrer</w:t>
      </w:r>
      <w:r w:rsidR="008F020D" w:rsidRPr="00816118">
        <w:rPr>
          <w:rFonts w:asciiTheme="minorHAnsi" w:hAnsiTheme="minorHAnsi" w:cstheme="minorHAnsi"/>
          <w:sz w:val="23"/>
          <w:szCs w:val="23"/>
        </w:rPr>
        <w:t xml:space="preserve">, </w:t>
      </w:r>
      <w:r w:rsidRPr="00816118">
        <w:rPr>
          <w:rFonts w:asciiTheme="minorHAnsi" w:hAnsiTheme="minorHAnsi" w:cstheme="minorHAnsi"/>
          <w:sz w:val="23"/>
          <w:szCs w:val="23"/>
        </w:rPr>
        <w:t>e a morrer com dignidade</w:t>
      </w:r>
      <w:r w:rsidR="00A9743A" w:rsidRPr="00816118">
        <w:rPr>
          <w:rFonts w:asciiTheme="minorHAnsi" w:hAnsiTheme="minorHAnsi" w:cstheme="minorHAnsi"/>
          <w:sz w:val="23"/>
          <w:szCs w:val="23"/>
        </w:rPr>
        <w:t>,</w:t>
      </w:r>
      <w:r w:rsidRPr="00816118">
        <w:rPr>
          <w:rFonts w:asciiTheme="minorHAnsi" w:hAnsiTheme="minorHAnsi" w:cstheme="minorHAnsi"/>
          <w:sz w:val="23"/>
          <w:szCs w:val="23"/>
        </w:rPr>
        <w:t xml:space="preserve"> como há um direito a viver.</w:t>
      </w:r>
    </w:p>
    <w:p w:rsidR="00CA52B7" w:rsidRPr="00816118" w:rsidRDefault="007C1E9B" w:rsidP="00FD1D46">
      <w:pPr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 xml:space="preserve">Por outro lado, a eutanásia é apresentada como </w:t>
      </w:r>
      <w:r w:rsidR="00A9743A" w:rsidRPr="00816118">
        <w:rPr>
          <w:rFonts w:asciiTheme="minorHAnsi" w:hAnsiTheme="minorHAnsi" w:cstheme="minorHAnsi"/>
          <w:sz w:val="23"/>
          <w:szCs w:val="23"/>
        </w:rPr>
        <w:t>um ato compassivo e de benevolência, que põe termo a um sofrimento inútil e sem sentido.</w:t>
      </w:r>
      <w:r w:rsidRPr="00816118">
        <w:rPr>
          <w:rFonts w:asciiTheme="minorHAnsi" w:hAnsiTheme="minorHAnsi" w:cstheme="minorHAnsi"/>
          <w:sz w:val="23"/>
          <w:szCs w:val="23"/>
        </w:rPr>
        <w:t xml:space="preserve"> A vida deixa de merecer </w:t>
      </w:r>
      <w:r w:rsidR="004A6BEB" w:rsidRPr="00816118">
        <w:rPr>
          <w:rFonts w:asciiTheme="minorHAnsi" w:hAnsiTheme="minorHAnsi" w:cstheme="minorHAnsi"/>
          <w:sz w:val="23"/>
          <w:szCs w:val="23"/>
        </w:rPr>
        <w:t>prote</w:t>
      </w:r>
      <w:r w:rsidRPr="00816118">
        <w:rPr>
          <w:rFonts w:asciiTheme="minorHAnsi" w:hAnsiTheme="minorHAnsi" w:cstheme="minorHAnsi"/>
          <w:sz w:val="23"/>
          <w:szCs w:val="23"/>
        </w:rPr>
        <w:t>ção quando é marcada pelo sofrimento e perde</w:t>
      </w:r>
      <w:r w:rsidR="004A6BEB" w:rsidRPr="00816118">
        <w:rPr>
          <w:rFonts w:asciiTheme="minorHAnsi" w:hAnsiTheme="minorHAnsi" w:cstheme="minorHAnsi"/>
          <w:sz w:val="23"/>
          <w:szCs w:val="23"/>
        </w:rPr>
        <w:t>, então,</w:t>
      </w:r>
      <w:r w:rsidRPr="00816118">
        <w:rPr>
          <w:rFonts w:asciiTheme="minorHAnsi" w:hAnsiTheme="minorHAnsi" w:cstheme="minorHAnsi"/>
          <w:sz w:val="23"/>
          <w:szCs w:val="23"/>
        </w:rPr>
        <w:t xml:space="preserve"> dignidade.</w:t>
      </w:r>
    </w:p>
    <w:p w:rsidR="00CA52B7" w:rsidRPr="00816118" w:rsidRDefault="00CA52B7" w:rsidP="00FD1D46">
      <w:pPr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 xml:space="preserve">Podemos dizer que subjacente à legalização da eutanásia e do suicídio assistido está a pretensão de </w:t>
      </w:r>
      <w:r w:rsidR="004A6BEB" w:rsidRPr="00816118">
        <w:rPr>
          <w:rFonts w:asciiTheme="minorHAnsi" w:hAnsiTheme="minorHAnsi" w:cstheme="minorHAnsi"/>
          <w:sz w:val="23"/>
          <w:szCs w:val="23"/>
        </w:rPr>
        <w:t xml:space="preserve">redefinir </w:t>
      </w:r>
      <w:r w:rsidR="008F020D" w:rsidRPr="00816118">
        <w:rPr>
          <w:rFonts w:asciiTheme="minorHAnsi" w:hAnsiTheme="minorHAnsi" w:cstheme="minorHAnsi"/>
          <w:sz w:val="23"/>
          <w:szCs w:val="23"/>
        </w:rPr>
        <w:t>mandamentos</w:t>
      </w:r>
      <w:r w:rsidRPr="00816118">
        <w:rPr>
          <w:rFonts w:asciiTheme="minorHAnsi" w:hAnsiTheme="minorHAnsi" w:cstheme="minorHAnsi"/>
          <w:sz w:val="23"/>
          <w:szCs w:val="23"/>
        </w:rPr>
        <w:t xml:space="preserve"> relativos ao respeito e à sacralidade da vida humana. </w:t>
      </w:r>
      <w:r w:rsidR="00FE073C" w:rsidRPr="00816118">
        <w:rPr>
          <w:rFonts w:asciiTheme="minorHAnsi" w:hAnsiTheme="minorHAnsi" w:cstheme="minorHAnsi"/>
          <w:sz w:val="23"/>
          <w:szCs w:val="23"/>
        </w:rPr>
        <w:t xml:space="preserve">Pretende-se que o </w:t>
      </w:r>
      <w:r w:rsidRPr="00816118">
        <w:rPr>
          <w:rFonts w:asciiTheme="minorHAnsi" w:hAnsiTheme="minorHAnsi" w:cstheme="minorHAnsi"/>
          <w:sz w:val="23"/>
          <w:szCs w:val="23"/>
        </w:rPr>
        <w:t>mandamento de que nunca é lícito matar uma pessoa humana i</w:t>
      </w:r>
      <w:r w:rsidR="00CC0C08" w:rsidRPr="00816118">
        <w:rPr>
          <w:rFonts w:asciiTheme="minorHAnsi" w:hAnsiTheme="minorHAnsi" w:cstheme="minorHAnsi"/>
          <w:sz w:val="23"/>
          <w:szCs w:val="23"/>
        </w:rPr>
        <w:t>nocente («Não matarás»)</w:t>
      </w:r>
      <w:r w:rsidRPr="00816118">
        <w:rPr>
          <w:rFonts w:asciiTheme="minorHAnsi" w:hAnsiTheme="minorHAnsi" w:cstheme="minorHAnsi"/>
          <w:sz w:val="23"/>
          <w:szCs w:val="23"/>
        </w:rPr>
        <w:t xml:space="preserve"> </w:t>
      </w:r>
      <w:r w:rsidR="00FE073C" w:rsidRPr="00816118">
        <w:rPr>
          <w:rFonts w:asciiTheme="minorHAnsi" w:hAnsiTheme="minorHAnsi" w:cstheme="minorHAnsi"/>
          <w:sz w:val="23"/>
          <w:szCs w:val="23"/>
        </w:rPr>
        <w:t xml:space="preserve">seja substituído por </w:t>
      </w:r>
      <w:r w:rsidRPr="00816118">
        <w:rPr>
          <w:rFonts w:asciiTheme="minorHAnsi" w:hAnsiTheme="minorHAnsi" w:cstheme="minorHAnsi"/>
          <w:sz w:val="23"/>
          <w:szCs w:val="23"/>
        </w:rPr>
        <w:t xml:space="preserve">um outro, que só torna ilícito o ato de matar quando o visado quer viver. </w:t>
      </w:r>
      <w:r w:rsidR="00FE073C" w:rsidRPr="00816118">
        <w:rPr>
          <w:rFonts w:asciiTheme="minorHAnsi" w:hAnsiTheme="minorHAnsi" w:cstheme="minorHAnsi"/>
          <w:sz w:val="23"/>
          <w:szCs w:val="23"/>
        </w:rPr>
        <w:t xml:space="preserve">Consequentemente, intenta-se que a norma </w:t>
      </w:r>
      <w:r w:rsidRPr="00816118">
        <w:rPr>
          <w:rFonts w:asciiTheme="minorHAnsi" w:hAnsiTheme="minorHAnsi" w:cstheme="minorHAnsi"/>
          <w:sz w:val="23"/>
          <w:szCs w:val="23"/>
        </w:rPr>
        <w:t xml:space="preserve">segundo o qual a vida humana é sempre merecedora de proteção, </w:t>
      </w:r>
      <w:r w:rsidR="00FE073C" w:rsidRPr="00816118">
        <w:rPr>
          <w:rFonts w:asciiTheme="minorHAnsi" w:hAnsiTheme="minorHAnsi" w:cstheme="minorHAnsi"/>
          <w:sz w:val="23"/>
          <w:szCs w:val="23"/>
        </w:rPr>
        <w:t>porque</w:t>
      </w:r>
      <w:r w:rsidRPr="00816118">
        <w:rPr>
          <w:rFonts w:asciiTheme="minorHAnsi" w:hAnsiTheme="minorHAnsi" w:cstheme="minorHAnsi"/>
          <w:sz w:val="23"/>
          <w:szCs w:val="23"/>
        </w:rPr>
        <w:t xml:space="preserve"> um bem em si mesma</w:t>
      </w:r>
      <w:r w:rsidR="00FE073C" w:rsidRPr="00816118">
        <w:rPr>
          <w:rFonts w:asciiTheme="minorHAnsi" w:hAnsiTheme="minorHAnsi" w:cstheme="minorHAnsi"/>
          <w:sz w:val="23"/>
          <w:szCs w:val="23"/>
        </w:rPr>
        <w:t xml:space="preserve"> e porque</w:t>
      </w:r>
      <w:r w:rsidRPr="00816118">
        <w:rPr>
          <w:rFonts w:asciiTheme="minorHAnsi" w:hAnsiTheme="minorHAnsi" w:cstheme="minorHAnsi"/>
          <w:sz w:val="23"/>
          <w:szCs w:val="23"/>
        </w:rPr>
        <w:t xml:space="preserve"> dotada de dignidade</w:t>
      </w:r>
      <w:r w:rsidR="00FE073C" w:rsidRPr="00816118">
        <w:rPr>
          <w:rFonts w:asciiTheme="minorHAnsi" w:hAnsiTheme="minorHAnsi" w:cstheme="minorHAnsi"/>
          <w:sz w:val="23"/>
          <w:szCs w:val="23"/>
        </w:rPr>
        <w:t xml:space="preserve"> em qualquer circunstância</w:t>
      </w:r>
      <w:r w:rsidRPr="00816118">
        <w:rPr>
          <w:rFonts w:asciiTheme="minorHAnsi" w:hAnsiTheme="minorHAnsi" w:cstheme="minorHAnsi"/>
          <w:sz w:val="23"/>
          <w:szCs w:val="23"/>
        </w:rPr>
        <w:t xml:space="preserve">, </w:t>
      </w:r>
      <w:r w:rsidR="00FE073C" w:rsidRPr="00816118">
        <w:rPr>
          <w:rFonts w:asciiTheme="minorHAnsi" w:hAnsiTheme="minorHAnsi" w:cstheme="minorHAnsi"/>
          <w:sz w:val="23"/>
          <w:szCs w:val="23"/>
        </w:rPr>
        <w:t>seja substituída por um outro critério</w:t>
      </w:r>
      <w:r w:rsidRPr="00816118">
        <w:rPr>
          <w:rFonts w:asciiTheme="minorHAnsi" w:hAnsiTheme="minorHAnsi" w:cstheme="minorHAnsi"/>
          <w:sz w:val="23"/>
          <w:szCs w:val="23"/>
        </w:rPr>
        <w:t>, segundo o qual a dignidade e valor da vida humana podem variar e podem perder-se.</w:t>
      </w:r>
      <w:r w:rsidR="00FE073C" w:rsidRPr="00816118">
        <w:rPr>
          <w:rFonts w:asciiTheme="minorHAnsi" w:hAnsiTheme="minorHAnsi" w:cstheme="minorHAnsi"/>
          <w:sz w:val="23"/>
          <w:szCs w:val="23"/>
        </w:rPr>
        <w:t xml:space="preserve"> Ora, na nossa conceção, isto é inaceitável.</w:t>
      </w:r>
    </w:p>
    <w:p w:rsidR="007C1E9B" w:rsidRPr="00816118" w:rsidRDefault="00CA52B7" w:rsidP="00FD1D46">
      <w:pPr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>Argumenta-se, também, que a</w:t>
      </w:r>
      <w:r w:rsidR="007C1E9B" w:rsidRPr="00816118">
        <w:rPr>
          <w:rFonts w:asciiTheme="minorHAnsi" w:hAnsiTheme="minorHAnsi" w:cstheme="minorHAnsi"/>
          <w:sz w:val="23"/>
          <w:szCs w:val="23"/>
        </w:rPr>
        <w:t xml:space="preserve"> legalização da eutanásia e do suicídio assistido seria uma exigência da liberdade de convicção e consciência e da liberdade religiosa</w:t>
      </w:r>
      <w:r w:rsidR="00475933" w:rsidRPr="00816118">
        <w:rPr>
          <w:rFonts w:asciiTheme="minorHAnsi" w:hAnsiTheme="minorHAnsi" w:cstheme="minorHAnsi"/>
          <w:sz w:val="23"/>
          <w:szCs w:val="23"/>
        </w:rPr>
        <w:t xml:space="preserve">, </w:t>
      </w:r>
      <w:r w:rsidR="004A6BEB" w:rsidRPr="00816118">
        <w:rPr>
          <w:rFonts w:asciiTheme="minorHAnsi" w:hAnsiTheme="minorHAnsi" w:cstheme="minorHAnsi"/>
          <w:sz w:val="23"/>
          <w:szCs w:val="23"/>
        </w:rPr>
        <w:t>assim como</w:t>
      </w:r>
      <w:r w:rsidR="00475933" w:rsidRPr="00816118">
        <w:rPr>
          <w:rFonts w:asciiTheme="minorHAnsi" w:hAnsiTheme="minorHAnsi" w:cstheme="minorHAnsi"/>
          <w:sz w:val="23"/>
          <w:szCs w:val="23"/>
        </w:rPr>
        <w:t xml:space="preserve"> da neutralidade ideológica do Estado</w:t>
      </w:r>
      <w:r w:rsidR="004A6BEB" w:rsidRPr="00816118">
        <w:rPr>
          <w:rFonts w:asciiTheme="minorHAnsi" w:hAnsiTheme="minorHAnsi" w:cstheme="minorHAnsi"/>
          <w:sz w:val="23"/>
          <w:szCs w:val="23"/>
        </w:rPr>
        <w:t>. Haveria</w:t>
      </w:r>
      <w:r w:rsidR="007C1E9B" w:rsidRPr="00816118">
        <w:rPr>
          <w:rFonts w:asciiTheme="minorHAnsi" w:hAnsiTheme="minorHAnsi" w:cstheme="minorHAnsi"/>
          <w:sz w:val="23"/>
          <w:szCs w:val="23"/>
        </w:rPr>
        <w:t xml:space="preserve"> que respeitar a liberdade de quem considera que a sua vida não tem sentido, que o seu sofrimento não tem sentido, mesmo que outros, em </w:t>
      </w:r>
      <w:r w:rsidR="00D81167" w:rsidRPr="00816118">
        <w:rPr>
          <w:rFonts w:asciiTheme="minorHAnsi" w:hAnsiTheme="minorHAnsi" w:cstheme="minorHAnsi"/>
          <w:sz w:val="23"/>
          <w:szCs w:val="23"/>
        </w:rPr>
        <w:t>iguais circunstâncias, considere</w:t>
      </w:r>
      <w:r w:rsidR="007C1E9B" w:rsidRPr="00816118">
        <w:rPr>
          <w:rFonts w:asciiTheme="minorHAnsi" w:hAnsiTheme="minorHAnsi" w:cstheme="minorHAnsi"/>
          <w:sz w:val="23"/>
          <w:szCs w:val="23"/>
        </w:rPr>
        <w:t>m que</w:t>
      </w:r>
      <w:r w:rsidR="004A6BEB" w:rsidRPr="00816118">
        <w:rPr>
          <w:rFonts w:asciiTheme="minorHAnsi" w:hAnsiTheme="minorHAnsi" w:cstheme="minorHAnsi"/>
          <w:sz w:val="23"/>
          <w:szCs w:val="23"/>
        </w:rPr>
        <w:t xml:space="preserve"> a sua vida e o seu sofrimento têm sentido.</w:t>
      </w:r>
      <w:r w:rsidRPr="00816118">
        <w:rPr>
          <w:rFonts w:asciiTheme="minorHAnsi" w:hAnsiTheme="minorHAnsi" w:cstheme="minorHAnsi"/>
          <w:sz w:val="23"/>
          <w:szCs w:val="23"/>
        </w:rPr>
        <w:t xml:space="preserve"> </w:t>
      </w:r>
    </w:p>
    <w:p w:rsidR="00D021A9" w:rsidRPr="00816118" w:rsidRDefault="007C1E9B" w:rsidP="00FD1D46">
      <w:pPr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>Invoca-se, ainda, a necessidade de regular uma situação que já existe como prática clandestina</w:t>
      </w:r>
      <w:r w:rsidR="004A6BEB" w:rsidRPr="00816118">
        <w:rPr>
          <w:rFonts w:asciiTheme="minorHAnsi" w:hAnsiTheme="minorHAnsi" w:cstheme="minorHAnsi"/>
          <w:sz w:val="23"/>
          <w:szCs w:val="23"/>
        </w:rPr>
        <w:t>, evitando abusos e reduzindo os seus danos.</w:t>
      </w:r>
    </w:p>
    <w:p w:rsidR="00CA52B7" w:rsidRPr="00816118" w:rsidRDefault="00CA52B7" w:rsidP="00FD1D46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CA52B7" w:rsidRPr="00816118" w:rsidRDefault="00FD1D46" w:rsidP="00FD1D46">
      <w:pPr>
        <w:pStyle w:val="PargrafodaLista"/>
        <w:ind w:left="0"/>
        <w:jc w:val="both"/>
        <w:rPr>
          <w:rFonts w:asciiTheme="minorHAnsi" w:hAnsiTheme="minorHAnsi" w:cstheme="minorHAnsi"/>
          <w:b/>
          <w:i/>
          <w:sz w:val="23"/>
          <w:szCs w:val="23"/>
        </w:rPr>
      </w:pPr>
      <w:r w:rsidRPr="00816118">
        <w:rPr>
          <w:rFonts w:asciiTheme="minorHAnsi" w:hAnsiTheme="minorHAnsi" w:cstheme="minorHAnsi"/>
          <w:b/>
          <w:i/>
          <w:sz w:val="23"/>
          <w:szCs w:val="23"/>
        </w:rPr>
        <w:t xml:space="preserve">8. </w:t>
      </w:r>
      <w:r w:rsidR="00CA52B7" w:rsidRPr="00816118">
        <w:rPr>
          <w:rFonts w:asciiTheme="minorHAnsi" w:hAnsiTheme="minorHAnsi" w:cstheme="minorHAnsi"/>
          <w:b/>
          <w:i/>
          <w:sz w:val="23"/>
          <w:szCs w:val="23"/>
        </w:rPr>
        <w:t>A legalização da eutanásia é uma exigência do respeito pela autonomia da pessoa?</w:t>
      </w:r>
    </w:p>
    <w:p w:rsidR="00293108" w:rsidRPr="00816118" w:rsidRDefault="00293108" w:rsidP="00FD1D46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2E579D" w:rsidRPr="00816118" w:rsidRDefault="00CA52B7" w:rsidP="00FD1D46">
      <w:pPr>
        <w:jc w:val="both"/>
        <w:rPr>
          <w:rFonts w:asciiTheme="minorHAnsi" w:hAnsiTheme="minorHAnsi" w:cstheme="minorHAnsi"/>
          <w:b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>Não é lógico contrapor o valor da vida humana ao valor da liberdade e da autonomia. É que a autonomia supõe a vida e sua dignidade. A vida é um bem indisponível</w:t>
      </w:r>
      <w:r w:rsidR="00FE073C" w:rsidRPr="00816118">
        <w:rPr>
          <w:rFonts w:asciiTheme="minorHAnsi" w:hAnsiTheme="minorHAnsi" w:cstheme="minorHAnsi"/>
          <w:sz w:val="23"/>
          <w:szCs w:val="23"/>
        </w:rPr>
        <w:t xml:space="preserve">, </w:t>
      </w:r>
      <w:r w:rsidRPr="00816118">
        <w:rPr>
          <w:rFonts w:asciiTheme="minorHAnsi" w:hAnsiTheme="minorHAnsi" w:cstheme="minorHAnsi"/>
          <w:sz w:val="23"/>
          <w:szCs w:val="23"/>
        </w:rPr>
        <w:t>o pressuposto de todos os outros bens terrenos e de todos os direitos. Não pode invocar-se a autonomia contra a vida, pois só é livre quem vive. Não se alcança a liberdade da pessoa com a supressão da vida dessa pessoa. A eutanásia e o suicídio não representam um exercício de liberdade, mas a supressão da própria raiz da liberdade.</w:t>
      </w:r>
      <w:r w:rsidRPr="00816118">
        <w:rPr>
          <w:rFonts w:asciiTheme="minorHAnsi" w:hAnsiTheme="minorHAnsi" w:cstheme="minorHAnsi"/>
          <w:b/>
          <w:sz w:val="23"/>
          <w:szCs w:val="23"/>
        </w:rPr>
        <w:tab/>
      </w:r>
    </w:p>
    <w:p w:rsidR="00293108" w:rsidRPr="00816118" w:rsidRDefault="00293108" w:rsidP="00FD1D46">
      <w:pPr>
        <w:ind w:left="708"/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915E10" w:rsidRPr="00816118" w:rsidRDefault="00FD1D46" w:rsidP="00FD1D46">
      <w:pPr>
        <w:pStyle w:val="PargrafodaLista"/>
        <w:ind w:left="0"/>
        <w:jc w:val="both"/>
        <w:rPr>
          <w:rFonts w:asciiTheme="minorHAnsi" w:hAnsiTheme="minorHAnsi" w:cstheme="minorHAnsi"/>
          <w:b/>
          <w:i/>
          <w:sz w:val="23"/>
          <w:szCs w:val="23"/>
        </w:rPr>
      </w:pPr>
      <w:r w:rsidRPr="00816118">
        <w:rPr>
          <w:rFonts w:asciiTheme="minorHAnsi" w:hAnsiTheme="minorHAnsi" w:cstheme="minorHAnsi"/>
          <w:b/>
          <w:i/>
          <w:sz w:val="23"/>
          <w:szCs w:val="23"/>
        </w:rPr>
        <w:t xml:space="preserve">9. </w:t>
      </w:r>
      <w:r w:rsidR="003811CA" w:rsidRPr="00816118">
        <w:rPr>
          <w:rFonts w:asciiTheme="minorHAnsi" w:hAnsiTheme="minorHAnsi" w:cstheme="minorHAnsi"/>
          <w:b/>
          <w:i/>
          <w:sz w:val="23"/>
          <w:szCs w:val="23"/>
        </w:rPr>
        <w:t>Todos os direito</w:t>
      </w:r>
      <w:r w:rsidR="00915E10" w:rsidRPr="00816118">
        <w:rPr>
          <w:rFonts w:asciiTheme="minorHAnsi" w:hAnsiTheme="minorHAnsi" w:cstheme="minorHAnsi"/>
          <w:b/>
          <w:i/>
          <w:sz w:val="23"/>
          <w:szCs w:val="23"/>
        </w:rPr>
        <w:t xml:space="preserve">s são </w:t>
      </w:r>
      <w:r w:rsidR="003811CA" w:rsidRPr="00816118">
        <w:rPr>
          <w:rFonts w:asciiTheme="minorHAnsi" w:hAnsiTheme="minorHAnsi" w:cstheme="minorHAnsi"/>
          <w:b/>
          <w:i/>
          <w:sz w:val="23"/>
          <w:szCs w:val="23"/>
        </w:rPr>
        <w:t>disponíveis</w:t>
      </w:r>
      <w:r w:rsidR="00915E10" w:rsidRPr="00816118">
        <w:rPr>
          <w:rFonts w:asciiTheme="minorHAnsi" w:hAnsiTheme="minorHAnsi" w:cstheme="minorHAnsi"/>
          <w:b/>
          <w:i/>
          <w:sz w:val="23"/>
          <w:szCs w:val="23"/>
        </w:rPr>
        <w:t>?</w:t>
      </w:r>
    </w:p>
    <w:p w:rsidR="00293108" w:rsidRPr="00816118" w:rsidRDefault="00293108" w:rsidP="00FD1D46">
      <w:pPr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CA52B7" w:rsidRPr="00816118" w:rsidRDefault="00CA52B7" w:rsidP="00FD1D46">
      <w:pPr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 xml:space="preserve">O direito à vida é indisponível. Não pode justificar-se a morte de uma pessoa com o consentimento desta. O homicídio não deixa de ser homicídio por ser consentido pela vítima. A inviolabilidade da vida </w:t>
      </w:r>
      <w:r w:rsidRPr="00816118">
        <w:rPr>
          <w:rFonts w:asciiTheme="minorHAnsi" w:hAnsiTheme="minorHAnsi" w:cstheme="minorHAnsi"/>
          <w:sz w:val="23"/>
          <w:szCs w:val="23"/>
        </w:rPr>
        <w:lastRenderedPageBreak/>
        <w:t>humana</w:t>
      </w:r>
      <w:r w:rsidR="00FE073C" w:rsidRPr="00816118">
        <w:rPr>
          <w:rFonts w:asciiTheme="minorHAnsi" w:hAnsiTheme="minorHAnsi" w:cstheme="minorHAnsi"/>
          <w:sz w:val="23"/>
          <w:szCs w:val="23"/>
        </w:rPr>
        <w:t xml:space="preserve">, </w:t>
      </w:r>
      <w:r w:rsidRPr="00816118">
        <w:rPr>
          <w:rFonts w:asciiTheme="minorHAnsi" w:hAnsiTheme="minorHAnsi" w:cstheme="minorHAnsi"/>
          <w:sz w:val="23"/>
          <w:szCs w:val="23"/>
        </w:rPr>
        <w:t>consagrada no artigo 24</w:t>
      </w:r>
      <w:r w:rsidR="00816118" w:rsidRPr="00816118">
        <w:rPr>
          <w:rFonts w:asciiTheme="minorHAnsi" w:hAnsiTheme="minorHAnsi" w:cstheme="minorHAnsi"/>
          <w:sz w:val="23"/>
          <w:szCs w:val="23"/>
        </w:rPr>
        <w:t>.</w:t>
      </w:r>
      <w:r w:rsidRPr="00816118">
        <w:rPr>
          <w:rFonts w:asciiTheme="minorHAnsi" w:hAnsiTheme="minorHAnsi" w:cstheme="minorHAnsi"/>
          <w:sz w:val="23"/>
          <w:szCs w:val="23"/>
        </w:rPr>
        <w:t>º, n</w:t>
      </w:r>
      <w:r w:rsidR="00816118" w:rsidRPr="00816118">
        <w:rPr>
          <w:rFonts w:asciiTheme="minorHAnsi" w:hAnsiTheme="minorHAnsi" w:cstheme="minorHAnsi"/>
          <w:sz w:val="23"/>
          <w:szCs w:val="23"/>
        </w:rPr>
        <w:t>.</w:t>
      </w:r>
      <w:r w:rsidRPr="00816118">
        <w:rPr>
          <w:rFonts w:asciiTheme="minorHAnsi" w:hAnsiTheme="minorHAnsi" w:cstheme="minorHAnsi"/>
          <w:sz w:val="23"/>
          <w:szCs w:val="23"/>
        </w:rPr>
        <w:t xml:space="preserve">º 1, da Constituição </w:t>
      </w:r>
      <w:r w:rsidR="00FE073C" w:rsidRPr="00816118">
        <w:rPr>
          <w:rFonts w:asciiTheme="minorHAnsi" w:hAnsiTheme="minorHAnsi" w:cstheme="minorHAnsi"/>
          <w:sz w:val="23"/>
          <w:szCs w:val="23"/>
        </w:rPr>
        <w:t>P</w:t>
      </w:r>
      <w:r w:rsidRPr="00816118">
        <w:rPr>
          <w:rFonts w:asciiTheme="minorHAnsi" w:hAnsiTheme="minorHAnsi" w:cstheme="minorHAnsi"/>
          <w:sz w:val="23"/>
          <w:szCs w:val="23"/>
        </w:rPr>
        <w:t>ortuguesa</w:t>
      </w:r>
      <w:r w:rsidR="00FE073C" w:rsidRPr="00816118">
        <w:rPr>
          <w:rFonts w:asciiTheme="minorHAnsi" w:hAnsiTheme="minorHAnsi" w:cstheme="minorHAnsi"/>
          <w:sz w:val="23"/>
          <w:szCs w:val="23"/>
        </w:rPr>
        <w:t xml:space="preserve">, </w:t>
      </w:r>
      <w:r w:rsidRPr="00816118">
        <w:rPr>
          <w:rFonts w:asciiTheme="minorHAnsi" w:hAnsiTheme="minorHAnsi" w:cstheme="minorHAnsi"/>
          <w:sz w:val="23"/>
          <w:szCs w:val="23"/>
        </w:rPr>
        <w:t xml:space="preserve">não cessa com o consentimento do seu titular. </w:t>
      </w:r>
    </w:p>
    <w:p w:rsidR="00915E10" w:rsidRPr="00816118" w:rsidRDefault="00CA52B7" w:rsidP="00FD1D46">
      <w:pPr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>O direito à vida é indisponível, como o são outros direitos humanos fundamentais, expressão do valor objetivo da dignidade da pessoa humana. Também não podem justificar-se</w:t>
      </w:r>
      <w:r w:rsidR="00FE073C" w:rsidRPr="00816118">
        <w:rPr>
          <w:rFonts w:asciiTheme="minorHAnsi" w:hAnsiTheme="minorHAnsi" w:cstheme="minorHAnsi"/>
          <w:sz w:val="23"/>
          <w:szCs w:val="23"/>
        </w:rPr>
        <w:t>, mesmo</w:t>
      </w:r>
      <w:r w:rsidRPr="00816118">
        <w:rPr>
          <w:rFonts w:asciiTheme="minorHAnsi" w:hAnsiTheme="minorHAnsi" w:cstheme="minorHAnsi"/>
          <w:sz w:val="23"/>
          <w:szCs w:val="23"/>
        </w:rPr>
        <w:t xml:space="preserve"> com o consentimento da vítima</w:t>
      </w:r>
      <w:r w:rsidR="00FE073C" w:rsidRPr="00816118">
        <w:rPr>
          <w:rFonts w:asciiTheme="minorHAnsi" w:hAnsiTheme="minorHAnsi" w:cstheme="minorHAnsi"/>
          <w:sz w:val="23"/>
          <w:szCs w:val="23"/>
        </w:rPr>
        <w:t>,</w:t>
      </w:r>
      <w:r w:rsidRPr="00816118">
        <w:rPr>
          <w:rFonts w:asciiTheme="minorHAnsi" w:hAnsiTheme="minorHAnsi" w:cstheme="minorHAnsi"/>
          <w:sz w:val="23"/>
          <w:szCs w:val="23"/>
        </w:rPr>
        <w:t xml:space="preserve"> a escravatura, o trabalho em condições desumanas ou um atentado à saúde</w:t>
      </w:r>
      <w:r w:rsidR="00FE073C" w:rsidRPr="00816118">
        <w:rPr>
          <w:rFonts w:asciiTheme="minorHAnsi" w:hAnsiTheme="minorHAnsi" w:cstheme="minorHAnsi"/>
          <w:sz w:val="23"/>
          <w:szCs w:val="23"/>
        </w:rPr>
        <w:t>, por exemplo</w:t>
      </w:r>
      <w:r w:rsidRPr="00816118">
        <w:rPr>
          <w:rFonts w:asciiTheme="minorHAnsi" w:hAnsiTheme="minorHAnsi" w:cstheme="minorHAnsi"/>
          <w:sz w:val="23"/>
          <w:szCs w:val="23"/>
        </w:rPr>
        <w:t>.</w:t>
      </w:r>
      <w:r w:rsidR="00915E10" w:rsidRPr="00816118">
        <w:rPr>
          <w:rFonts w:asciiTheme="minorHAnsi" w:hAnsiTheme="minorHAnsi" w:cstheme="minorHAnsi"/>
          <w:sz w:val="23"/>
          <w:szCs w:val="23"/>
        </w:rPr>
        <w:t xml:space="preserve"> É irrenunciável o direito à segurança social. Até em questões de menor relevo</w:t>
      </w:r>
      <w:r w:rsidR="00FE073C" w:rsidRPr="00816118">
        <w:rPr>
          <w:rFonts w:asciiTheme="minorHAnsi" w:hAnsiTheme="minorHAnsi" w:cstheme="minorHAnsi"/>
          <w:sz w:val="23"/>
          <w:szCs w:val="23"/>
        </w:rPr>
        <w:t xml:space="preserve">, </w:t>
      </w:r>
      <w:r w:rsidR="00915E10" w:rsidRPr="00816118">
        <w:rPr>
          <w:rFonts w:asciiTheme="minorHAnsi" w:hAnsiTheme="minorHAnsi" w:cstheme="minorHAnsi"/>
          <w:sz w:val="23"/>
          <w:szCs w:val="23"/>
        </w:rPr>
        <w:t>como na obrigatoriedade de uso de capacetes de proteção ou cinto de segurança, no trânsito ou em determinados trabalhos</w:t>
      </w:r>
      <w:r w:rsidR="00FE073C" w:rsidRPr="00816118">
        <w:rPr>
          <w:rFonts w:asciiTheme="minorHAnsi" w:hAnsiTheme="minorHAnsi" w:cstheme="minorHAnsi"/>
          <w:sz w:val="23"/>
          <w:szCs w:val="23"/>
        </w:rPr>
        <w:t xml:space="preserve">, </w:t>
      </w:r>
      <w:r w:rsidR="00915E10" w:rsidRPr="00816118">
        <w:rPr>
          <w:rFonts w:asciiTheme="minorHAnsi" w:hAnsiTheme="minorHAnsi" w:cstheme="minorHAnsi"/>
          <w:sz w:val="23"/>
          <w:szCs w:val="23"/>
        </w:rPr>
        <w:t>se manifesta a indisponibilidade de alguns direitos.</w:t>
      </w:r>
    </w:p>
    <w:p w:rsidR="00915E10" w:rsidRPr="00816118" w:rsidRDefault="00915E10" w:rsidP="00FD1D46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3811CA" w:rsidRPr="00816118" w:rsidRDefault="00FD1D46" w:rsidP="00FD1D46">
      <w:pPr>
        <w:pStyle w:val="PargrafodaLista"/>
        <w:ind w:left="0"/>
        <w:jc w:val="both"/>
        <w:rPr>
          <w:rFonts w:asciiTheme="minorHAnsi" w:hAnsiTheme="minorHAnsi" w:cstheme="minorHAnsi"/>
          <w:b/>
          <w:i/>
          <w:sz w:val="23"/>
          <w:szCs w:val="23"/>
        </w:rPr>
      </w:pPr>
      <w:r w:rsidRPr="00816118">
        <w:rPr>
          <w:rFonts w:asciiTheme="minorHAnsi" w:hAnsiTheme="minorHAnsi" w:cstheme="minorHAnsi"/>
          <w:b/>
          <w:i/>
          <w:sz w:val="23"/>
          <w:szCs w:val="23"/>
        </w:rPr>
        <w:t xml:space="preserve">10. </w:t>
      </w:r>
      <w:r w:rsidR="00915E10" w:rsidRPr="00816118">
        <w:rPr>
          <w:rFonts w:asciiTheme="minorHAnsi" w:hAnsiTheme="minorHAnsi" w:cstheme="minorHAnsi"/>
          <w:b/>
          <w:i/>
          <w:sz w:val="23"/>
          <w:szCs w:val="23"/>
        </w:rPr>
        <w:t>Pode falar-se em “direito a morrer” e em “direito a morrer com dignidade”?</w:t>
      </w:r>
      <w:r w:rsidR="003811CA" w:rsidRPr="00816118">
        <w:rPr>
          <w:rFonts w:asciiTheme="minorHAnsi" w:hAnsiTheme="minorHAnsi" w:cstheme="minorHAnsi"/>
          <w:b/>
          <w:i/>
          <w:sz w:val="23"/>
          <w:szCs w:val="23"/>
        </w:rPr>
        <w:t xml:space="preserve"> </w:t>
      </w:r>
    </w:p>
    <w:p w:rsidR="00293108" w:rsidRPr="00816118" w:rsidRDefault="00293108" w:rsidP="00FD1D46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CA52B7" w:rsidRPr="00816118" w:rsidRDefault="00CA52B7" w:rsidP="00FD1D46">
      <w:pPr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>É absurdo falar em “direito à morte”</w:t>
      </w:r>
      <w:r w:rsidR="00FE073C" w:rsidRPr="00816118">
        <w:rPr>
          <w:rFonts w:asciiTheme="minorHAnsi" w:hAnsiTheme="minorHAnsi" w:cstheme="minorHAnsi"/>
          <w:sz w:val="23"/>
          <w:szCs w:val="23"/>
        </w:rPr>
        <w:t xml:space="preserve">, </w:t>
      </w:r>
      <w:r w:rsidRPr="00816118">
        <w:rPr>
          <w:rFonts w:asciiTheme="minorHAnsi" w:hAnsiTheme="minorHAnsi" w:cstheme="minorHAnsi"/>
          <w:sz w:val="23"/>
          <w:szCs w:val="23"/>
        </w:rPr>
        <w:t>como seria absurdo falar em</w:t>
      </w:r>
      <w:r w:rsidR="00915E10" w:rsidRPr="00816118">
        <w:rPr>
          <w:rFonts w:asciiTheme="minorHAnsi" w:hAnsiTheme="minorHAnsi" w:cstheme="minorHAnsi"/>
          <w:sz w:val="23"/>
          <w:szCs w:val="23"/>
        </w:rPr>
        <w:t xml:space="preserve"> “direito à doença”</w:t>
      </w:r>
      <w:r w:rsidR="00FE073C" w:rsidRPr="00816118">
        <w:rPr>
          <w:rFonts w:asciiTheme="minorHAnsi" w:hAnsiTheme="minorHAnsi" w:cstheme="minorHAnsi"/>
          <w:sz w:val="23"/>
          <w:szCs w:val="23"/>
        </w:rPr>
        <w:t xml:space="preserve">, </w:t>
      </w:r>
      <w:r w:rsidRPr="00816118">
        <w:rPr>
          <w:rFonts w:asciiTheme="minorHAnsi" w:hAnsiTheme="minorHAnsi" w:cstheme="minorHAnsi"/>
          <w:sz w:val="23"/>
          <w:szCs w:val="23"/>
        </w:rPr>
        <w:t>porqu</w:t>
      </w:r>
      <w:r w:rsidR="00915E10" w:rsidRPr="00816118">
        <w:rPr>
          <w:rFonts w:asciiTheme="minorHAnsi" w:hAnsiTheme="minorHAnsi" w:cstheme="minorHAnsi"/>
          <w:sz w:val="23"/>
          <w:szCs w:val="23"/>
        </w:rPr>
        <w:t>e o direito tem sempre por obje</w:t>
      </w:r>
      <w:r w:rsidRPr="00816118">
        <w:rPr>
          <w:rFonts w:asciiTheme="minorHAnsi" w:hAnsiTheme="minorHAnsi" w:cstheme="minorHAnsi"/>
          <w:sz w:val="23"/>
          <w:szCs w:val="23"/>
        </w:rPr>
        <w:t>to um bem (</w:t>
      </w:r>
      <w:r w:rsidR="00915E10" w:rsidRPr="00816118">
        <w:rPr>
          <w:rFonts w:asciiTheme="minorHAnsi" w:hAnsiTheme="minorHAnsi" w:cstheme="minorHAnsi"/>
          <w:sz w:val="23"/>
          <w:szCs w:val="23"/>
        </w:rPr>
        <w:t xml:space="preserve">à vida, </w:t>
      </w:r>
      <w:r w:rsidRPr="00816118">
        <w:rPr>
          <w:rFonts w:asciiTheme="minorHAnsi" w:hAnsiTheme="minorHAnsi" w:cstheme="minorHAnsi"/>
          <w:sz w:val="23"/>
          <w:szCs w:val="23"/>
        </w:rPr>
        <w:t>à saúde</w:t>
      </w:r>
      <w:r w:rsidR="00915E10" w:rsidRPr="00816118">
        <w:rPr>
          <w:rFonts w:asciiTheme="minorHAnsi" w:hAnsiTheme="minorHAnsi" w:cstheme="minorHAnsi"/>
          <w:sz w:val="23"/>
          <w:szCs w:val="23"/>
        </w:rPr>
        <w:t>, à liberdade)</w:t>
      </w:r>
      <w:r w:rsidRPr="00816118">
        <w:rPr>
          <w:rFonts w:asciiTheme="minorHAnsi" w:hAnsiTheme="minorHAnsi" w:cstheme="minorHAnsi"/>
          <w:sz w:val="23"/>
          <w:szCs w:val="23"/>
        </w:rPr>
        <w:t xml:space="preserve"> </w:t>
      </w:r>
      <w:r w:rsidR="00915E10" w:rsidRPr="00816118">
        <w:rPr>
          <w:rFonts w:asciiTheme="minorHAnsi" w:hAnsiTheme="minorHAnsi" w:cstheme="minorHAnsi"/>
          <w:sz w:val="23"/>
          <w:szCs w:val="23"/>
        </w:rPr>
        <w:t>na perspe</w:t>
      </w:r>
      <w:r w:rsidRPr="00816118">
        <w:rPr>
          <w:rFonts w:asciiTheme="minorHAnsi" w:hAnsiTheme="minorHAnsi" w:cstheme="minorHAnsi"/>
          <w:sz w:val="23"/>
          <w:szCs w:val="23"/>
        </w:rPr>
        <w:t>tiva da realização humana pessoal, e a morte não é nunca, em si mesma</w:t>
      </w:r>
      <w:r w:rsidR="00D81167" w:rsidRPr="00816118">
        <w:rPr>
          <w:rFonts w:asciiTheme="minorHAnsi" w:hAnsiTheme="minorHAnsi" w:cstheme="minorHAnsi"/>
          <w:sz w:val="23"/>
          <w:szCs w:val="23"/>
        </w:rPr>
        <w:t>,</w:t>
      </w:r>
      <w:r w:rsidR="00475933" w:rsidRPr="00816118">
        <w:rPr>
          <w:rFonts w:asciiTheme="minorHAnsi" w:hAnsiTheme="minorHAnsi" w:cstheme="minorHAnsi"/>
          <w:sz w:val="23"/>
          <w:szCs w:val="23"/>
        </w:rPr>
        <w:t xml:space="preserve"> </w:t>
      </w:r>
      <w:r w:rsidRPr="00816118">
        <w:rPr>
          <w:rFonts w:asciiTheme="minorHAnsi" w:hAnsiTheme="minorHAnsi" w:cstheme="minorHAnsi"/>
          <w:sz w:val="23"/>
          <w:szCs w:val="23"/>
        </w:rPr>
        <w:t xml:space="preserve">um bem, pois todos os bens terrenos pressupõem a vida, e nunca a morte. O “direito à morte” seria ainda mais contraditório do que uma escravidão legitimada pelo consentimento da vítima. </w:t>
      </w:r>
    </w:p>
    <w:p w:rsidR="00DD4F00" w:rsidRPr="00816118" w:rsidRDefault="00D276BE" w:rsidP="00FD1D46">
      <w:pPr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>“Direito a morre</w:t>
      </w:r>
      <w:r w:rsidR="004A6BEB" w:rsidRPr="00816118">
        <w:rPr>
          <w:rFonts w:asciiTheme="minorHAnsi" w:hAnsiTheme="minorHAnsi" w:cstheme="minorHAnsi"/>
          <w:sz w:val="23"/>
          <w:szCs w:val="23"/>
        </w:rPr>
        <w:t>r</w:t>
      </w:r>
      <w:r w:rsidRPr="00816118">
        <w:rPr>
          <w:rFonts w:asciiTheme="minorHAnsi" w:hAnsiTheme="minorHAnsi" w:cstheme="minorHAnsi"/>
          <w:sz w:val="23"/>
          <w:szCs w:val="23"/>
        </w:rPr>
        <w:t xml:space="preserve"> com dignidade” terá sentido se com isso se pretende designar a morte em condições humanamente dignas</w:t>
      </w:r>
      <w:r w:rsidR="00FE073C" w:rsidRPr="00816118">
        <w:rPr>
          <w:rFonts w:asciiTheme="minorHAnsi" w:hAnsiTheme="minorHAnsi" w:cstheme="minorHAnsi"/>
          <w:sz w:val="23"/>
          <w:szCs w:val="23"/>
        </w:rPr>
        <w:t xml:space="preserve">, </w:t>
      </w:r>
      <w:r w:rsidRPr="00816118">
        <w:rPr>
          <w:rFonts w:asciiTheme="minorHAnsi" w:hAnsiTheme="minorHAnsi" w:cstheme="minorHAnsi"/>
          <w:sz w:val="23"/>
          <w:szCs w:val="23"/>
        </w:rPr>
        <w:t xml:space="preserve">com a proximidade e </w:t>
      </w:r>
      <w:r w:rsidR="00CC0C08" w:rsidRPr="00816118">
        <w:rPr>
          <w:rFonts w:asciiTheme="minorHAnsi" w:hAnsiTheme="minorHAnsi" w:cstheme="minorHAnsi"/>
          <w:sz w:val="23"/>
          <w:szCs w:val="23"/>
        </w:rPr>
        <w:t xml:space="preserve">o </w:t>
      </w:r>
      <w:r w:rsidRPr="00816118">
        <w:rPr>
          <w:rFonts w:asciiTheme="minorHAnsi" w:hAnsiTheme="minorHAnsi" w:cstheme="minorHAnsi"/>
          <w:sz w:val="23"/>
          <w:szCs w:val="23"/>
        </w:rPr>
        <w:t>amor dos entes queridos e com cuidados paliativos, se necessários. Não certamente se com isso se designa alguma forma de morte provocada, como o são a eutanásia e o suicídio assistido. Não se compreende que uma morte seja digna por ser provocada, ou mais digna por ser provocada.</w:t>
      </w:r>
      <w:r w:rsidR="00DD4F00" w:rsidRPr="00816118">
        <w:rPr>
          <w:rFonts w:asciiTheme="minorHAnsi" w:hAnsiTheme="minorHAnsi" w:cstheme="minorHAnsi"/>
          <w:sz w:val="23"/>
          <w:szCs w:val="23"/>
        </w:rPr>
        <w:t xml:space="preserve"> </w:t>
      </w:r>
    </w:p>
    <w:p w:rsidR="00DD4F00" w:rsidRPr="00816118" w:rsidRDefault="00DD4F00" w:rsidP="00FD1D46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0C5D5C" w:rsidRPr="00816118" w:rsidRDefault="00FD1D46" w:rsidP="00FD1D46">
      <w:pPr>
        <w:pStyle w:val="PargrafodaLista"/>
        <w:ind w:left="0"/>
        <w:jc w:val="both"/>
        <w:rPr>
          <w:rFonts w:asciiTheme="minorHAnsi" w:hAnsiTheme="minorHAnsi" w:cstheme="minorHAnsi"/>
          <w:b/>
          <w:i/>
          <w:sz w:val="23"/>
          <w:szCs w:val="23"/>
        </w:rPr>
      </w:pPr>
      <w:r w:rsidRPr="00816118">
        <w:rPr>
          <w:rFonts w:asciiTheme="minorHAnsi" w:hAnsiTheme="minorHAnsi" w:cstheme="minorHAnsi"/>
          <w:b/>
          <w:i/>
          <w:sz w:val="23"/>
          <w:szCs w:val="23"/>
        </w:rPr>
        <w:t xml:space="preserve">11. </w:t>
      </w:r>
      <w:r w:rsidR="00475933" w:rsidRPr="00816118">
        <w:rPr>
          <w:rFonts w:asciiTheme="minorHAnsi" w:hAnsiTheme="minorHAnsi" w:cstheme="minorHAnsi"/>
          <w:b/>
          <w:i/>
          <w:sz w:val="23"/>
          <w:szCs w:val="23"/>
        </w:rPr>
        <w:t xml:space="preserve">Pode dizer-se que é autêntica a manifestação de vontade de </w:t>
      </w:r>
      <w:r w:rsidR="000C5D5C" w:rsidRPr="00816118">
        <w:rPr>
          <w:rFonts w:asciiTheme="minorHAnsi" w:hAnsiTheme="minorHAnsi" w:cstheme="minorHAnsi"/>
          <w:b/>
          <w:i/>
          <w:sz w:val="23"/>
          <w:szCs w:val="23"/>
        </w:rPr>
        <w:t>doentes terminais que pe</w:t>
      </w:r>
      <w:r w:rsidR="00475933" w:rsidRPr="00816118">
        <w:rPr>
          <w:rFonts w:asciiTheme="minorHAnsi" w:hAnsiTheme="minorHAnsi" w:cstheme="minorHAnsi"/>
          <w:b/>
          <w:i/>
          <w:sz w:val="23"/>
          <w:szCs w:val="23"/>
        </w:rPr>
        <w:t xml:space="preserve">dem a </w:t>
      </w:r>
      <w:r w:rsidR="000C5D5C" w:rsidRPr="00816118">
        <w:rPr>
          <w:rFonts w:asciiTheme="minorHAnsi" w:hAnsiTheme="minorHAnsi" w:cstheme="minorHAnsi"/>
          <w:b/>
          <w:i/>
          <w:sz w:val="23"/>
          <w:szCs w:val="23"/>
        </w:rPr>
        <w:t>eutanásia</w:t>
      </w:r>
      <w:r w:rsidR="00475933" w:rsidRPr="00816118">
        <w:rPr>
          <w:rFonts w:asciiTheme="minorHAnsi" w:hAnsiTheme="minorHAnsi" w:cstheme="minorHAnsi"/>
          <w:b/>
          <w:i/>
          <w:sz w:val="23"/>
          <w:szCs w:val="23"/>
        </w:rPr>
        <w:t>?</w:t>
      </w:r>
      <w:r w:rsidR="000C5D5C" w:rsidRPr="00816118">
        <w:rPr>
          <w:rFonts w:asciiTheme="minorHAnsi" w:hAnsiTheme="minorHAnsi" w:cstheme="minorHAnsi"/>
          <w:b/>
          <w:i/>
          <w:sz w:val="23"/>
          <w:szCs w:val="23"/>
        </w:rPr>
        <w:t xml:space="preserve"> </w:t>
      </w:r>
    </w:p>
    <w:p w:rsidR="00293108" w:rsidRPr="00816118" w:rsidRDefault="00293108" w:rsidP="00FD1D46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6B4A22" w:rsidRPr="00816118" w:rsidRDefault="006B4A22" w:rsidP="00FD1D46">
      <w:pPr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>Pode dizer-se que nunca é absolutamente seguro que se respeita a vontade autêntica de uma pessoa que pede a eutanásia. Nunca pode haver a garantia absoluta de que o pedido de eutanásia é verdadeiramente livre, inequívoco e irreversível.</w:t>
      </w:r>
    </w:p>
    <w:p w:rsidR="004A6BEB" w:rsidRPr="00816118" w:rsidRDefault="006B4A22" w:rsidP="00FD1D46">
      <w:pPr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 xml:space="preserve"> Muitas vezes, traduz um</w:t>
      </w:r>
      <w:r w:rsidR="00693B38" w:rsidRPr="00816118">
        <w:rPr>
          <w:rFonts w:asciiTheme="minorHAnsi" w:hAnsiTheme="minorHAnsi" w:cstheme="minorHAnsi"/>
          <w:sz w:val="23"/>
          <w:szCs w:val="23"/>
        </w:rPr>
        <w:t xml:space="preserve">a ideia </w:t>
      </w:r>
      <w:r w:rsidRPr="00816118">
        <w:rPr>
          <w:rFonts w:asciiTheme="minorHAnsi" w:hAnsiTheme="minorHAnsi" w:cstheme="minorHAnsi"/>
          <w:sz w:val="23"/>
          <w:szCs w:val="23"/>
        </w:rPr>
        <w:t>momentâne</w:t>
      </w:r>
      <w:r w:rsidR="00693B38" w:rsidRPr="00816118">
        <w:rPr>
          <w:rFonts w:asciiTheme="minorHAnsi" w:hAnsiTheme="minorHAnsi" w:cstheme="minorHAnsi"/>
          <w:sz w:val="23"/>
          <w:szCs w:val="23"/>
        </w:rPr>
        <w:t>a</w:t>
      </w:r>
      <w:r w:rsidRPr="00816118">
        <w:rPr>
          <w:rFonts w:asciiTheme="minorHAnsi" w:hAnsiTheme="minorHAnsi" w:cstheme="minorHAnsi"/>
          <w:sz w:val="23"/>
          <w:szCs w:val="23"/>
        </w:rPr>
        <w:t xml:space="preserve">, </w:t>
      </w:r>
      <w:r w:rsidR="009646EF" w:rsidRPr="00816118">
        <w:rPr>
          <w:rFonts w:asciiTheme="minorHAnsi" w:hAnsiTheme="minorHAnsi" w:cstheme="minorHAnsi"/>
          <w:sz w:val="23"/>
          <w:szCs w:val="23"/>
        </w:rPr>
        <w:t xml:space="preserve">frequentemente </w:t>
      </w:r>
      <w:r w:rsidR="00693B38" w:rsidRPr="00816118">
        <w:rPr>
          <w:rFonts w:asciiTheme="minorHAnsi" w:hAnsiTheme="minorHAnsi" w:cstheme="minorHAnsi"/>
          <w:sz w:val="23"/>
          <w:szCs w:val="23"/>
        </w:rPr>
        <w:t>condicionada por um humor depressivo</w:t>
      </w:r>
      <w:r w:rsidR="009C0C43" w:rsidRPr="00816118">
        <w:rPr>
          <w:rFonts w:asciiTheme="minorHAnsi" w:hAnsiTheme="minorHAnsi" w:cstheme="minorHAnsi"/>
          <w:sz w:val="23"/>
          <w:szCs w:val="23"/>
        </w:rPr>
        <w:t>,</w:t>
      </w:r>
      <w:r w:rsidR="00693B38" w:rsidRPr="00816118">
        <w:rPr>
          <w:rFonts w:asciiTheme="minorHAnsi" w:hAnsiTheme="minorHAnsi" w:cstheme="minorHAnsi"/>
          <w:sz w:val="23"/>
          <w:szCs w:val="23"/>
        </w:rPr>
        <w:t xml:space="preserve"> e </w:t>
      </w:r>
      <w:r w:rsidRPr="00816118">
        <w:rPr>
          <w:rFonts w:asciiTheme="minorHAnsi" w:hAnsiTheme="minorHAnsi" w:cstheme="minorHAnsi"/>
          <w:sz w:val="23"/>
          <w:szCs w:val="23"/>
        </w:rPr>
        <w:t>que</w:t>
      </w:r>
      <w:r w:rsidR="00693B38" w:rsidRPr="00816118">
        <w:rPr>
          <w:rFonts w:asciiTheme="minorHAnsi" w:hAnsiTheme="minorHAnsi" w:cstheme="minorHAnsi"/>
          <w:sz w:val="23"/>
          <w:szCs w:val="23"/>
        </w:rPr>
        <w:t xml:space="preserve">, </w:t>
      </w:r>
      <w:r w:rsidR="009C0C43" w:rsidRPr="00816118">
        <w:rPr>
          <w:rFonts w:asciiTheme="minorHAnsi" w:hAnsiTheme="minorHAnsi" w:cstheme="minorHAnsi"/>
          <w:sz w:val="23"/>
          <w:szCs w:val="23"/>
        </w:rPr>
        <w:t xml:space="preserve">após o tratamento </w:t>
      </w:r>
      <w:r w:rsidR="00693B38" w:rsidRPr="00816118">
        <w:rPr>
          <w:rFonts w:asciiTheme="minorHAnsi" w:hAnsiTheme="minorHAnsi" w:cstheme="minorHAnsi"/>
          <w:sz w:val="23"/>
          <w:szCs w:val="23"/>
        </w:rPr>
        <w:t xml:space="preserve">psiquiátrico adequado, </w:t>
      </w:r>
      <w:r w:rsidRPr="00816118">
        <w:rPr>
          <w:rFonts w:asciiTheme="minorHAnsi" w:hAnsiTheme="minorHAnsi" w:cstheme="minorHAnsi"/>
          <w:sz w:val="23"/>
          <w:szCs w:val="23"/>
        </w:rPr>
        <w:t>pode ser</w:t>
      </w:r>
      <w:r w:rsidR="00693B38" w:rsidRPr="00816118">
        <w:rPr>
          <w:rFonts w:asciiTheme="minorHAnsi" w:hAnsiTheme="minorHAnsi" w:cstheme="minorHAnsi"/>
          <w:sz w:val="23"/>
          <w:szCs w:val="23"/>
        </w:rPr>
        <w:t xml:space="preserve"> alterada</w:t>
      </w:r>
      <w:r w:rsidRPr="00816118">
        <w:rPr>
          <w:rFonts w:asciiTheme="minorHAnsi" w:hAnsiTheme="minorHAnsi" w:cstheme="minorHAnsi"/>
          <w:sz w:val="23"/>
          <w:szCs w:val="23"/>
        </w:rPr>
        <w:t>. Em fases terminais sucedem-se</w:t>
      </w:r>
      <w:r w:rsidR="008D1776" w:rsidRPr="00816118">
        <w:rPr>
          <w:rFonts w:asciiTheme="minorHAnsi" w:hAnsiTheme="minorHAnsi" w:cstheme="minorHAnsi"/>
          <w:sz w:val="23"/>
          <w:szCs w:val="23"/>
        </w:rPr>
        <w:t xml:space="preserve"> </w:t>
      </w:r>
      <w:r w:rsidRPr="00816118">
        <w:rPr>
          <w:rFonts w:asciiTheme="minorHAnsi" w:hAnsiTheme="minorHAnsi" w:cstheme="minorHAnsi"/>
          <w:sz w:val="23"/>
          <w:szCs w:val="23"/>
        </w:rPr>
        <w:t xml:space="preserve">momentos de desespero </w:t>
      </w:r>
      <w:r w:rsidR="00DD4F00" w:rsidRPr="00816118">
        <w:rPr>
          <w:rFonts w:asciiTheme="minorHAnsi" w:hAnsiTheme="minorHAnsi" w:cstheme="minorHAnsi"/>
          <w:sz w:val="23"/>
          <w:szCs w:val="23"/>
        </w:rPr>
        <w:t xml:space="preserve">alternando com </w:t>
      </w:r>
      <w:r w:rsidRPr="00816118">
        <w:rPr>
          <w:rFonts w:asciiTheme="minorHAnsi" w:hAnsiTheme="minorHAnsi" w:cstheme="minorHAnsi"/>
          <w:sz w:val="23"/>
          <w:szCs w:val="23"/>
        </w:rPr>
        <w:t>outros de apego à vida. Porquê respeitar a vontade expressa num momento, e não noutro? Não poderia a pessoa vir a arrepender-se mais tarde</w:t>
      </w:r>
      <w:r w:rsidR="00FE073C" w:rsidRPr="00816118">
        <w:rPr>
          <w:rFonts w:asciiTheme="minorHAnsi" w:hAnsiTheme="minorHAnsi" w:cstheme="minorHAnsi"/>
          <w:sz w:val="23"/>
          <w:szCs w:val="23"/>
        </w:rPr>
        <w:t xml:space="preserve">, </w:t>
      </w:r>
      <w:r w:rsidRPr="00816118">
        <w:rPr>
          <w:rFonts w:asciiTheme="minorHAnsi" w:hAnsiTheme="minorHAnsi" w:cstheme="minorHAnsi"/>
          <w:sz w:val="23"/>
          <w:szCs w:val="23"/>
        </w:rPr>
        <w:t xml:space="preserve">como se arrependem a maior </w:t>
      </w:r>
      <w:r w:rsidR="00FE073C" w:rsidRPr="00816118">
        <w:rPr>
          <w:rFonts w:asciiTheme="minorHAnsi" w:hAnsiTheme="minorHAnsi" w:cstheme="minorHAnsi"/>
          <w:sz w:val="23"/>
          <w:szCs w:val="23"/>
        </w:rPr>
        <w:t>parte dos que tentam o suicídio</w:t>
      </w:r>
      <w:r w:rsidRPr="00816118">
        <w:rPr>
          <w:rFonts w:asciiTheme="minorHAnsi" w:hAnsiTheme="minorHAnsi" w:cstheme="minorHAnsi"/>
          <w:sz w:val="23"/>
          <w:szCs w:val="23"/>
        </w:rPr>
        <w:t>?</w:t>
      </w:r>
      <w:r w:rsidR="004A6BEB" w:rsidRPr="00816118">
        <w:rPr>
          <w:rFonts w:asciiTheme="minorHAnsi" w:hAnsiTheme="minorHAnsi" w:cstheme="minorHAnsi"/>
          <w:sz w:val="23"/>
          <w:szCs w:val="23"/>
        </w:rPr>
        <w:t xml:space="preserve"> </w:t>
      </w:r>
      <w:r w:rsidRPr="00816118">
        <w:rPr>
          <w:rFonts w:asciiTheme="minorHAnsi" w:hAnsiTheme="minorHAnsi" w:cstheme="minorHAnsi"/>
          <w:sz w:val="23"/>
          <w:szCs w:val="23"/>
        </w:rPr>
        <w:t>É que a decisão de suprimir uma vida é a mais absolutamente irre</w:t>
      </w:r>
      <w:r w:rsidR="00FE073C" w:rsidRPr="00816118">
        <w:rPr>
          <w:rFonts w:asciiTheme="minorHAnsi" w:hAnsiTheme="minorHAnsi" w:cstheme="minorHAnsi"/>
          <w:sz w:val="23"/>
          <w:szCs w:val="23"/>
        </w:rPr>
        <w:t>versível de qual</w:t>
      </w:r>
      <w:r w:rsidRPr="00816118">
        <w:rPr>
          <w:rFonts w:asciiTheme="minorHAnsi" w:hAnsiTheme="minorHAnsi" w:cstheme="minorHAnsi"/>
          <w:sz w:val="23"/>
          <w:szCs w:val="23"/>
        </w:rPr>
        <w:t xml:space="preserve">quer </w:t>
      </w:r>
      <w:r w:rsidR="00FE073C" w:rsidRPr="00816118">
        <w:rPr>
          <w:rFonts w:asciiTheme="minorHAnsi" w:hAnsiTheme="minorHAnsi" w:cstheme="minorHAnsi"/>
          <w:sz w:val="23"/>
          <w:szCs w:val="23"/>
        </w:rPr>
        <w:t xml:space="preserve">das </w:t>
      </w:r>
      <w:r w:rsidRPr="00816118">
        <w:rPr>
          <w:rFonts w:asciiTheme="minorHAnsi" w:hAnsiTheme="minorHAnsi" w:cstheme="minorHAnsi"/>
          <w:sz w:val="23"/>
          <w:szCs w:val="23"/>
        </w:rPr>
        <w:t>decisões, dela nunca pode voltar-se atrás.</w:t>
      </w:r>
    </w:p>
    <w:p w:rsidR="006B4A22" w:rsidRPr="00816118" w:rsidRDefault="006B4A22" w:rsidP="00FD1D46">
      <w:pPr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>Que certeza pode haver de que o pedido de morte é bem interpretado, não será ambivalente, talvez mais expressão de uma vontade de viver de outro modo</w:t>
      </w:r>
      <w:r w:rsidR="00FE073C" w:rsidRPr="00816118">
        <w:rPr>
          <w:rFonts w:asciiTheme="minorHAnsi" w:hAnsiTheme="minorHAnsi" w:cstheme="minorHAnsi"/>
          <w:sz w:val="23"/>
          <w:szCs w:val="23"/>
        </w:rPr>
        <w:t xml:space="preserve">, </w:t>
      </w:r>
      <w:r w:rsidRPr="00816118">
        <w:rPr>
          <w:rFonts w:asciiTheme="minorHAnsi" w:hAnsiTheme="minorHAnsi" w:cstheme="minorHAnsi"/>
          <w:sz w:val="23"/>
          <w:szCs w:val="23"/>
        </w:rPr>
        <w:t>sem o sofrimento, a solidão ou a falta d</w:t>
      </w:r>
      <w:r w:rsidR="00FE073C" w:rsidRPr="00816118">
        <w:rPr>
          <w:rFonts w:asciiTheme="minorHAnsi" w:hAnsiTheme="minorHAnsi" w:cstheme="minorHAnsi"/>
          <w:sz w:val="23"/>
          <w:szCs w:val="23"/>
        </w:rPr>
        <w:t>e amor experimentados,</w:t>
      </w:r>
      <w:r w:rsidRPr="00816118">
        <w:rPr>
          <w:rFonts w:asciiTheme="minorHAnsi" w:hAnsiTheme="minorHAnsi" w:cstheme="minorHAnsi"/>
          <w:sz w:val="23"/>
          <w:szCs w:val="23"/>
        </w:rPr>
        <w:t xml:space="preserve"> do que de morrer? Ou de que esse pedido não é mais do </w:t>
      </w:r>
      <w:r w:rsidR="00CC0C08" w:rsidRPr="00816118">
        <w:rPr>
          <w:rFonts w:asciiTheme="minorHAnsi" w:hAnsiTheme="minorHAnsi" w:cstheme="minorHAnsi"/>
          <w:sz w:val="23"/>
          <w:szCs w:val="23"/>
        </w:rPr>
        <w:t xml:space="preserve">que </w:t>
      </w:r>
      <w:r w:rsidRPr="00816118">
        <w:rPr>
          <w:rFonts w:asciiTheme="minorHAnsi" w:hAnsiTheme="minorHAnsi" w:cstheme="minorHAnsi"/>
          <w:sz w:val="23"/>
          <w:szCs w:val="23"/>
        </w:rPr>
        <w:t>um grito de desespero de quem se sente abandonado e quer chamar a atenção dos outros? Ou de que não é consequência de estados depressivos passíveis de tratamento? Estando em jogo a vida ou a morte, a mínima dúvida a este respeito seria suficiente para optar pela vida (</w:t>
      </w:r>
      <w:r w:rsidRPr="00816118">
        <w:rPr>
          <w:rFonts w:asciiTheme="minorHAnsi" w:hAnsiTheme="minorHAnsi" w:cstheme="minorHAnsi"/>
          <w:i/>
          <w:sz w:val="23"/>
          <w:szCs w:val="23"/>
        </w:rPr>
        <w:t>in dubio pro vita</w:t>
      </w:r>
      <w:r w:rsidRPr="00816118">
        <w:rPr>
          <w:rFonts w:asciiTheme="minorHAnsi" w:hAnsiTheme="minorHAnsi" w:cstheme="minorHAnsi"/>
          <w:sz w:val="23"/>
          <w:szCs w:val="23"/>
        </w:rPr>
        <w:t>). E poderá estar alguma vez afastada essa mínima dúvida?</w:t>
      </w:r>
    </w:p>
    <w:p w:rsidR="006B4A22" w:rsidRPr="00816118" w:rsidRDefault="000C5D5C" w:rsidP="00FD1D46">
      <w:pPr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>Num estudo realizado por Emanuel et al. (2000)</w:t>
      </w:r>
      <w:r w:rsidRPr="00816118">
        <w:rPr>
          <w:rStyle w:val="Refdenotaderodap"/>
          <w:rFonts w:asciiTheme="minorHAnsi" w:hAnsiTheme="minorHAnsi" w:cstheme="minorHAnsi"/>
          <w:sz w:val="23"/>
          <w:szCs w:val="23"/>
        </w:rPr>
        <w:footnoteReference w:id="7"/>
      </w:r>
      <w:r w:rsidRPr="00816118">
        <w:rPr>
          <w:rFonts w:asciiTheme="minorHAnsi" w:hAnsiTheme="minorHAnsi" w:cstheme="minorHAnsi"/>
          <w:sz w:val="23"/>
          <w:szCs w:val="23"/>
        </w:rPr>
        <w:t xml:space="preserve"> com 988 doentes terminais, cerca de 10,6% destes doentes referiram considerar pedir a eutanásia</w:t>
      </w:r>
      <w:r w:rsidR="00FE073C" w:rsidRPr="00816118">
        <w:rPr>
          <w:rFonts w:asciiTheme="minorHAnsi" w:hAnsiTheme="minorHAnsi" w:cstheme="minorHAnsi"/>
          <w:sz w:val="23"/>
          <w:szCs w:val="23"/>
        </w:rPr>
        <w:t xml:space="preserve">, </w:t>
      </w:r>
      <w:r w:rsidRPr="00816118">
        <w:rPr>
          <w:rFonts w:asciiTheme="minorHAnsi" w:hAnsiTheme="minorHAnsi" w:cstheme="minorHAnsi"/>
          <w:sz w:val="23"/>
          <w:szCs w:val="23"/>
        </w:rPr>
        <w:t>ou o suicídio medicamente assistido</w:t>
      </w:r>
      <w:r w:rsidR="00FE073C" w:rsidRPr="00816118">
        <w:rPr>
          <w:rFonts w:asciiTheme="minorHAnsi" w:hAnsiTheme="minorHAnsi" w:cstheme="minorHAnsi"/>
          <w:sz w:val="23"/>
          <w:szCs w:val="23"/>
        </w:rPr>
        <w:t xml:space="preserve">, </w:t>
      </w:r>
      <w:r w:rsidRPr="00816118">
        <w:rPr>
          <w:rFonts w:asciiTheme="minorHAnsi" w:hAnsiTheme="minorHAnsi" w:cstheme="minorHAnsi"/>
          <w:sz w:val="23"/>
          <w:szCs w:val="23"/>
        </w:rPr>
        <w:t>para si próprios. No entanto, cerca de 6 meses mais tarde, cerca de 50,7 % desses doentes mudaram de opinião, recusando a eutanásia. Além disso, os sintomas depressivos estavam assoc</w:t>
      </w:r>
      <w:r w:rsidR="00CC0C08" w:rsidRPr="00816118">
        <w:rPr>
          <w:rFonts w:asciiTheme="minorHAnsi" w:hAnsiTheme="minorHAnsi" w:cstheme="minorHAnsi"/>
          <w:sz w:val="23"/>
          <w:szCs w:val="23"/>
        </w:rPr>
        <w:t>iados aos pedidos de eutanásia.</w:t>
      </w:r>
    </w:p>
    <w:p w:rsidR="006B4A22" w:rsidRPr="00816118" w:rsidRDefault="006B4A22" w:rsidP="00FD1D46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D276BE" w:rsidRPr="00816118" w:rsidRDefault="00FD1D46" w:rsidP="00FD1D46">
      <w:pPr>
        <w:pStyle w:val="PargrafodaLista"/>
        <w:ind w:left="0"/>
        <w:jc w:val="both"/>
        <w:rPr>
          <w:rFonts w:asciiTheme="minorHAnsi" w:hAnsiTheme="minorHAnsi" w:cstheme="minorHAnsi"/>
          <w:b/>
          <w:i/>
          <w:sz w:val="23"/>
          <w:szCs w:val="23"/>
        </w:rPr>
      </w:pPr>
      <w:r w:rsidRPr="00816118">
        <w:rPr>
          <w:rFonts w:asciiTheme="minorHAnsi" w:hAnsiTheme="minorHAnsi" w:cstheme="minorHAnsi"/>
          <w:b/>
          <w:i/>
          <w:sz w:val="23"/>
          <w:szCs w:val="23"/>
        </w:rPr>
        <w:lastRenderedPageBreak/>
        <w:t xml:space="preserve">12. </w:t>
      </w:r>
      <w:r w:rsidR="00D276BE" w:rsidRPr="00816118">
        <w:rPr>
          <w:rFonts w:asciiTheme="minorHAnsi" w:hAnsiTheme="minorHAnsi" w:cstheme="minorHAnsi"/>
          <w:b/>
          <w:i/>
          <w:sz w:val="23"/>
          <w:szCs w:val="23"/>
        </w:rPr>
        <w:t>O valor da vida tem relevo apenas individual?</w:t>
      </w:r>
    </w:p>
    <w:p w:rsidR="00293108" w:rsidRPr="00816118" w:rsidRDefault="00293108" w:rsidP="00FD1D46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BE12C9" w:rsidRPr="00816118" w:rsidRDefault="00D276BE" w:rsidP="00FD1D46">
      <w:pPr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 xml:space="preserve">A </w:t>
      </w:r>
      <w:r w:rsidR="00BE12C9" w:rsidRPr="00816118">
        <w:rPr>
          <w:rFonts w:asciiTheme="minorHAnsi" w:hAnsiTheme="minorHAnsi" w:cstheme="minorHAnsi"/>
          <w:sz w:val="23"/>
          <w:szCs w:val="23"/>
        </w:rPr>
        <w:t>vida não pode s</w:t>
      </w:r>
      <w:r w:rsidR="00D44111" w:rsidRPr="00816118">
        <w:rPr>
          <w:rFonts w:asciiTheme="minorHAnsi" w:hAnsiTheme="minorHAnsi" w:cstheme="minorHAnsi"/>
          <w:sz w:val="23"/>
          <w:szCs w:val="23"/>
        </w:rPr>
        <w:t>er concebida como um obje</w:t>
      </w:r>
      <w:r w:rsidR="00BE12C9" w:rsidRPr="00816118">
        <w:rPr>
          <w:rFonts w:asciiTheme="minorHAnsi" w:hAnsiTheme="minorHAnsi" w:cstheme="minorHAnsi"/>
          <w:sz w:val="23"/>
          <w:szCs w:val="23"/>
        </w:rPr>
        <w:t xml:space="preserve">to de uso privado, como se estivesse de forma incondicional à disposição do seu proprietário para </w:t>
      </w:r>
      <w:r w:rsidR="00D81167" w:rsidRPr="00816118">
        <w:rPr>
          <w:rFonts w:asciiTheme="minorHAnsi" w:hAnsiTheme="minorHAnsi" w:cstheme="minorHAnsi"/>
          <w:sz w:val="23"/>
          <w:szCs w:val="23"/>
        </w:rPr>
        <w:t xml:space="preserve">a </w:t>
      </w:r>
      <w:r w:rsidR="00BE12C9" w:rsidRPr="00816118">
        <w:rPr>
          <w:rFonts w:asciiTheme="minorHAnsi" w:hAnsiTheme="minorHAnsi" w:cstheme="minorHAnsi"/>
          <w:sz w:val="23"/>
          <w:szCs w:val="23"/>
        </w:rPr>
        <w:t>us</w:t>
      </w:r>
      <w:r w:rsidR="00D81167" w:rsidRPr="00816118">
        <w:rPr>
          <w:rFonts w:asciiTheme="minorHAnsi" w:hAnsiTheme="minorHAnsi" w:cstheme="minorHAnsi"/>
          <w:sz w:val="23"/>
          <w:szCs w:val="23"/>
        </w:rPr>
        <w:t>ar</w:t>
      </w:r>
      <w:r w:rsidR="00BE12C9" w:rsidRPr="00816118">
        <w:rPr>
          <w:rFonts w:asciiTheme="minorHAnsi" w:hAnsiTheme="minorHAnsi" w:cstheme="minorHAnsi"/>
          <w:sz w:val="23"/>
          <w:szCs w:val="23"/>
        </w:rPr>
        <w:t xml:space="preserve"> ou </w:t>
      </w:r>
      <w:r w:rsidR="00D81167" w:rsidRPr="00816118">
        <w:rPr>
          <w:rFonts w:asciiTheme="minorHAnsi" w:hAnsiTheme="minorHAnsi" w:cstheme="minorHAnsi"/>
          <w:sz w:val="23"/>
          <w:szCs w:val="23"/>
        </w:rPr>
        <w:t xml:space="preserve">a </w:t>
      </w:r>
      <w:r w:rsidR="00BE12C9" w:rsidRPr="00816118">
        <w:rPr>
          <w:rFonts w:asciiTheme="minorHAnsi" w:hAnsiTheme="minorHAnsi" w:cstheme="minorHAnsi"/>
          <w:sz w:val="23"/>
          <w:szCs w:val="23"/>
        </w:rPr>
        <w:t>deit</w:t>
      </w:r>
      <w:r w:rsidR="00D81167" w:rsidRPr="00816118">
        <w:rPr>
          <w:rFonts w:asciiTheme="minorHAnsi" w:hAnsiTheme="minorHAnsi" w:cstheme="minorHAnsi"/>
          <w:sz w:val="23"/>
          <w:szCs w:val="23"/>
        </w:rPr>
        <w:t>ar</w:t>
      </w:r>
      <w:r w:rsidR="00BE12C9" w:rsidRPr="00816118">
        <w:rPr>
          <w:rFonts w:asciiTheme="minorHAnsi" w:hAnsiTheme="minorHAnsi" w:cstheme="minorHAnsi"/>
          <w:sz w:val="23"/>
          <w:szCs w:val="23"/>
        </w:rPr>
        <w:t xml:space="preserve"> fora de acordo com </w:t>
      </w:r>
      <w:r w:rsidR="00D44111" w:rsidRPr="00816118">
        <w:rPr>
          <w:rFonts w:asciiTheme="minorHAnsi" w:hAnsiTheme="minorHAnsi" w:cstheme="minorHAnsi"/>
          <w:sz w:val="23"/>
          <w:szCs w:val="23"/>
        </w:rPr>
        <w:t xml:space="preserve">o seu estado de espírito ou determinada circunstância. </w:t>
      </w:r>
      <w:r w:rsidR="00BE12C9" w:rsidRPr="00816118">
        <w:rPr>
          <w:rFonts w:asciiTheme="minorHAnsi" w:hAnsiTheme="minorHAnsi" w:cstheme="minorHAnsi"/>
          <w:sz w:val="23"/>
          <w:szCs w:val="23"/>
        </w:rPr>
        <w:t>Ninguém vive para si mesmo, como também ninguém morre para si próprio. A vida tem uma referência social e transpessoal, associada ao amor, à responsabilidade, à interdependência e a</w:t>
      </w:r>
      <w:r w:rsidR="00D81167" w:rsidRPr="00816118">
        <w:rPr>
          <w:rFonts w:asciiTheme="minorHAnsi" w:hAnsiTheme="minorHAnsi" w:cstheme="minorHAnsi"/>
          <w:sz w:val="23"/>
          <w:szCs w:val="23"/>
        </w:rPr>
        <w:t>o</w:t>
      </w:r>
      <w:r w:rsidR="00BE12C9" w:rsidRPr="00816118">
        <w:rPr>
          <w:rFonts w:asciiTheme="minorHAnsi" w:hAnsiTheme="minorHAnsi" w:cstheme="minorHAnsi"/>
          <w:sz w:val="23"/>
          <w:szCs w:val="23"/>
        </w:rPr>
        <w:t xml:space="preserve"> bem comum.</w:t>
      </w:r>
    </w:p>
    <w:p w:rsidR="00293108" w:rsidRPr="00816118" w:rsidRDefault="00EE3A88" w:rsidP="00FD1D46">
      <w:pPr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>E o valor da vida de cada pessoa para toda a sociedade não des</w:t>
      </w:r>
      <w:r w:rsidR="00CC0C08" w:rsidRPr="00816118">
        <w:rPr>
          <w:rFonts w:asciiTheme="minorHAnsi" w:hAnsiTheme="minorHAnsi" w:cstheme="minorHAnsi"/>
          <w:sz w:val="23"/>
          <w:szCs w:val="23"/>
        </w:rPr>
        <w:t>a</w:t>
      </w:r>
      <w:r w:rsidRPr="00816118">
        <w:rPr>
          <w:rFonts w:asciiTheme="minorHAnsi" w:hAnsiTheme="minorHAnsi" w:cstheme="minorHAnsi"/>
          <w:sz w:val="23"/>
          <w:szCs w:val="23"/>
        </w:rPr>
        <w:t>parece quando essa pessoa deixa de ser útil, deixa de produzir, perde quaisquer capacidades, ou pode vir a ser sentida como “peso” pelos outros.</w:t>
      </w:r>
    </w:p>
    <w:p w:rsidR="00293108" w:rsidRPr="00816118" w:rsidRDefault="00293108" w:rsidP="00FD1D46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EE3A88" w:rsidRPr="00816118" w:rsidRDefault="00FD1D46" w:rsidP="00FD1D46">
      <w:pPr>
        <w:pStyle w:val="PargrafodaLista"/>
        <w:ind w:left="0"/>
        <w:jc w:val="both"/>
        <w:rPr>
          <w:rFonts w:asciiTheme="minorHAnsi" w:hAnsiTheme="minorHAnsi" w:cstheme="minorHAnsi"/>
          <w:b/>
          <w:i/>
          <w:sz w:val="23"/>
          <w:szCs w:val="23"/>
        </w:rPr>
      </w:pPr>
      <w:r w:rsidRPr="00816118">
        <w:rPr>
          <w:rFonts w:asciiTheme="minorHAnsi" w:hAnsiTheme="minorHAnsi" w:cstheme="minorHAnsi"/>
          <w:b/>
          <w:i/>
          <w:sz w:val="23"/>
          <w:szCs w:val="23"/>
        </w:rPr>
        <w:t xml:space="preserve">13. </w:t>
      </w:r>
      <w:r w:rsidR="000C5D5C" w:rsidRPr="00816118">
        <w:rPr>
          <w:rFonts w:asciiTheme="minorHAnsi" w:hAnsiTheme="minorHAnsi" w:cstheme="minorHAnsi"/>
          <w:b/>
          <w:i/>
          <w:sz w:val="23"/>
          <w:szCs w:val="23"/>
        </w:rPr>
        <w:t xml:space="preserve">Faz sentido falar em vidas </w:t>
      </w:r>
      <w:r w:rsidR="00EE3A88" w:rsidRPr="00816118">
        <w:rPr>
          <w:rFonts w:asciiTheme="minorHAnsi" w:hAnsiTheme="minorHAnsi" w:cstheme="minorHAnsi"/>
          <w:b/>
          <w:i/>
          <w:sz w:val="23"/>
          <w:szCs w:val="23"/>
        </w:rPr>
        <w:t>que perdem dignidade</w:t>
      </w:r>
      <w:r w:rsidR="00D81167" w:rsidRPr="00816118">
        <w:rPr>
          <w:rFonts w:asciiTheme="minorHAnsi" w:hAnsiTheme="minorHAnsi" w:cstheme="minorHAnsi"/>
          <w:b/>
          <w:i/>
          <w:sz w:val="23"/>
          <w:szCs w:val="23"/>
        </w:rPr>
        <w:t>,</w:t>
      </w:r>
      <w:r w:rsidR="00EE3A88" w:rsidRPr="00816118">
        <w:rPr>
          <w:rFonts w:asciiTheme="minorHAnsi" w:hAnsiTheme="minorHAnsi" w:cstheme="minorHAnsi"/>
          <w:b/>
          <w:i/>
          <w:sz w:val="23"/>
          <w:szCs w:val="23"/>
        </w:rPr>
        <w:t xml:space="preserve"> ou vidas “</w:t>
      </w:r>
      <w:r w:rsidR="000C5D5C" w:rsidRPr="00816118">
        <w:rPr>
          <w:rFonts w:asciiTheme="minorHAnsi" w:hAnsiTheme="minorHAnsi" w:cstheme="minorHAnsi"/>
          <w:b/>
          <w:i/>
          <w:sz w:val="23"/>
          <w:szCs w:val="23"/>
        </w:rPr>
        <w:t>indignas de ser vividas</w:t>
      </w:r>
      <w:r w:rsidR="00EE3A88" w:rsidRPr="00816118">
        <w:rPr>
          <w:rFonts w:asciiTheme="minorHAnsi" w:hAnsiTheme="minorHAnsi" w:cstheme="minorHAnsi"/>
          <w:b/>
          <w:i/>
          <w:sz w:val="23"/>
          <w:szCs w:val="23"/>
        </w:rPr>
        <w:t>”</w:t>
      </w:r>
      <w:r w:rsidR="000C5D5C" w:rsidRPr="00816118">
        <w:rPr>
          <w:rFonts w:asciiTheme="minorHAnsi" w:hAnsiTheme="minorHAnsi" w:cstheme="minorHAnsi"/>
          <w:b/>
          <w:i/>
          <w:sz w:val="23"/>
          <w:szCs w:val="23"/>
        </w:rPr>
        <w:t>?</w:t>
      </w:r>
    </w:p>
    <w:p w:rsidR="00293108" w:rsidRPr="00816118" w:rsidRDefault="00293108" w:rsidP="00FD1D46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A7232F" w:rsidRPr="00816118" w:rsidRDefault="000C5D5C" w:rsidP="00FD1D46">
      <w:pPr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 xml:space="preserve">A vida humana é única, irrepetível e encerra sempre um mistério. A dignidade de uma pessoa não se mede pela sua popularidade, pela sua utilidade </w:t>
      </w:r>
      <w:r w:rsidR="004A6BEB" w:rsidRPr="00816118">
        <w:rPr>
          <w:rFonts w:asciiTheme="minorHAnsi" w:hAnsiTheme="minorHAnsi" w:cstheme="minorHAnsi"/>
          <w:sz w:val="23"/>
          <w:szCs w:val="23"/>
        </w:rPr>
        <w:t>para a</w:t>
      </w:r>
      <w:r w:rsidRPr="00816118">
        <w:rPr>
          <w:rFonts w:asciiTheme="minorHAnsi" w:hAnsiTheme="minorHAnsi" w:cstheme="minorHAnsi"/>
          <w:sz w:val="23"/>
          <w:szCs w:val="23"/>
        </w:rPr>
        <w:t xml:space="preserve"> sociedade, nem </w:t>
      </w:r>
      <w:r w:rsidR="004A6BEB" w:rsidRPr="00816118">
        <w:rPr>
          <w:rFonts w:asciiTheme="minorHAnsi" w:hAnsiTheme="minorHAnsi" w:cstheme="minorHAnsi"/>
          <w:sz w:val="23"/>
          <w:szCs w:val="23"/>
        </w:rPr>
        <w:t xml:space="preserve">diminui com </w:t>
      </w:r>
      <w:r w:rsidRPr="00816118">
        <w:rPr>
          <w:rFonts w:asciiTheme="minorHAnsi" w:hAnsiTheme="minorHAnsi" w:cstheme="minorHAnsi"/>
          <w:sz w:val="23"/>
          <w:szCs w:val="23"/>
        </w:rPr>
        <w:t>o sofrimento ou</w:t>
      </w:r>
      <w:r w:rsidR="004A6BEB" w:rsidRPr="00816118">
        <w:rPr>
          <w:rFonts w:asciiTheme="minorHAnsi" w:hAnsiTheme="minorHAnsi" w:cstheme="minorHAnsi"/>
          <w:sz w:val="23"/>
          <w:szCs w:val="23"/>
        </w:rPr>
        <w:t xml:space="preserve"> a</w:t>
      </w:r>
      <w:r w:rsidRPr="00816118">
        <w:rPr>
          <w:rFonts w:asciiTheme="minorHAnsi" w:hAnsiTheme="minorHAnsi" w:cstheme="minorHAnsi"/>
          <w:sz w:val="23"/>
          <w:szCs w:val="23"/>
        </w:rPr>
        <w:t xml:space="preserve"> proximidade </w:t>
      </w:r>
      <w:r w:rsidR="004A6BEB" w:rsidRPr="00816118">
        <w:rPr>
          <w:rFonts w:asciiTheme="minorHAnsi" w:hAnsiTheme="minorHAnsi" w:cstheme="minorHAnsi"/>
          <w:sz w:val="23"/>
          <w:szCs w:val="23"/>
        </w:rPr>
        <w:t>da</w:t>
      </w:r>
      <w:r w:rsidRPr="00816118">
        <w:rPr>
          <w:rFonts w:asciiTheme="minorHAnsi" w:hAnsiTheme="minorHAnsi" w:cstheme="minorHAnsi"/>
          <w:sz w:val="23"/>
          <w:szCs w:val="23"/>
        </w:rPr>
        <w:t xml:space="preserve"> morte. Se a v</w:t>
      </w:r>
      <w:r w:rsidR="004A6BEB" w:rsidRPr="00816118">
        <w:rPr>
          <w:rFonts w:asciiTheme="minorHAnsi" w:hAnsiTheme="minorHAnsi" w:cstheme="minorHAnsi"/>
          <w:sz w:val="23"/>
          <w:szCs w:val="23"/>
        </w:rPr>
        <w:t>ida humana não vale por si mesma,</w:t>
      </w:r>
      <w:r w:rsidRPr="00816118">
        <w:rPr>
          <w:rFonts w:asciiTheme="minorHAnsi" w:hAnsiTheme="minorHAnsi" w:cstheme="minorHAnsi"/>
          <w:sz w:val="23"/>
          <w:szCs w:val="23"/>
        </w:rPr>
        <w:t xml:space="preserve"> qualquer um pode sempre instrumentalizá-la em função de qualquer finalidade</w:t>
      </w:r>
      <w:r w:rsidR="004A6BEB" w:rsidRPr="00816118">
        <w:rPr>
          <w:rFonts w:asciiTheme="minorHAnsi" w:hAnsiTheme="minorHAnsi" w:cstheme="minorHAnsi"/>
          <w:sz w:val="23"/>
          <w:szCs w:val="23"/>
        </w:rPr>
        <w:t>.</w:t>
      </w:r>
    </w:p>
    <w:p w:rsidR="000C5D5C" w:rsidRPr="00816118" w:rsidRDefault="00A7232F" w:rsidP="00FD1D46">
      <w:pPr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>A dignidade da vida humana não depende de circunstâncias externas e nunca se perde.</w:t>
      </w:r>
      <w:r w:rsidR="004A6BEB" w:rsidRPr="00816118">
        <w:rPr>
          <w:rFonts w:asciiTheme="minorHAnsi" w:hAnsiTheme="minorHAnsi" w:cstheme="minorHAnsi"/>
          <w:sz w:val="23"/>
          <w:szCs w:val="23"/>
        </w:rPr>
        <w:t xml:space="preserve"> Não é menor, nem se perde, por </w:t>
      </w:r>
      <w:r w:rsidRPr="00816118">
        <w:rPr>
          <w:rFonts w:asciiTheme="minorHAnsi" w:hAnsiTheme="minorHAnsi" w:cstheme="minorHAnsi"/>
          <w:sz w:val="23"/>
          <w:szCs w:val="23"/>
        </w:rPr>
        <w:t>es</w:t>
      </w:r>
      <w:r w:rsidR="00381B43" w:rsidRPr="00816118">
        <w:rPr>
          <w:rFonts w:asciiTheme="minorHAnsi" w:hAnsiTheme="minorHAnsi" w:cstheme="minorHAnsi"/>
          <w:sz w:val="23"/>
          <w:szCs w:val="23"/>
        </w:rPr>
        <w:t>t</w:t>
      </w:r>
      <w:r w:rsidR="004A6BEB" w:rsidRPr="00816118">
        <w:rPr>
          <w:rFonts w:asciiTheme="minorHAnsi" w:hAnsiTheme="minorHAnsi" w:cstheme="minorHAnsi"/>
          <w:sz w:val="23"/>
          <w:szCs w:val="23"/>
        </w:rPr>
        <w:t>ar</w:t>
      </w:r>
      <w:r w:rsidR="00381B43" w:rsidRPr="00816118">
        <w:rPr>
          <w:rFonts w:asciiTheme="minorHAnsi" w:hAnsiTheme="minorHAnsi" w:cstheme="minorHAnsi"/>
          <w:sz w:val="23"/>
          <w:szCs w:val="23"/>
        </w:rPr>
        <w:t xml:space="preserve"> marcada pela doença e pelo so</w:t>
      </w:r>
      <w:r w:rsidRPr="00816118">
        <w:rPr>
          <w:rFonts w:asciiTheme="minorHAnsi" w:hAnsiTheme="minorHAnsi" w:cstheme="minorHAnsi"/>
          <w:sz w:val="23"/>
          <w:szCs w:val="23"/>
        </w:rPr>
        <w:t xml:space="preserve">frimento. </w:t>
      </w:r>
    </w:p>
    <w:p w:rsidR="00E31973" w:rsidRPr="00816118" w:rsidRDefault="00E31973" w:rsidP="00FD1D46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391AFD" w:rsidRPr="00816118" w:rsidRDefault="00FD1D46" w:rsidP="00FD1D46">
      <w:pPr>
        <w:pStyle w:val="PargrafodaLista"/>
        <w:ind w:left="0"/>
        <w:jc w:val="both"/>
        <w:rPr>
          <w:rFonts w:asciiTheme="minorHAnsi" w:hAnsiTheme="minorHAnsi" w:cstheme="minorHAnsi"/>
          <w:b/>
          <w:i/>
          <w:sz w:val="23"/>
          <w:szCs w:val="23"/>
        </w:rPr>
      </w:pPr>
      <w:r w:rsidRPr="00816118">
        <w:rPr>
          <w:rFonts w:asciiTheme="minorHAnsi" w:hAnsiTheme="minorHAnsi" w:cstheme="minorHAnsi"/>
          <w:b/>
          <w:i/>
          <w:sz w:val="23"/>
          <w:szCs w:val="23"/>
        </w:rPr>
        <w:t xml:space="preserve">14. </w:t>
      </w:r>
      <w:r w:rsidR="00825E42" w:rsidRPr="00816118">
        <w:rPr>
          <w:rFonts w:asciiTheme="minorHAnsi" w:hAnsiTheme="minorHAnsi" w:cstheme="minorHAnsi"/>
          <w:b/>
          <w:i/>
          <w:sz w:val="23"/>
          <w:szCs w:val="23"/>
        </w:rPr>
        <w:t>Será</w:t>
      </w:r>
      <w:r w:rsidR="00D7113D" w:rsidRPr="00816118">
        <w:rPr>
          <w:rFonts w:asciiTheme="minorHAnsi" w:hAnsiTheme="minorHAnsi" w:cstheme="minorHAnsi"/>
          <w:b/>
          <w:i/>
          <w:sz w:val="23"/>
          <w:szCs w:val="23"/>
        </w:rPr>
        <w:t xml:space="preserve"> o sofrimento físico e psíquico </w:t>
      </w:r>
      <w:r w:rsidR="00825E42" w:rsidRPr="00816118">
        <w:rPr>
          <w:rFonts w:asciiTheme="minorHAnsi" w:hAnsiTheme="minorHAnsi" w:cstheme="minorHAnsi"/>
          <w:b/>
          <w:i/>
          <w:sz w:val="23"/>
          <w:szCs w:val="23"/>
        </w:rPr>
        <w:t>uma justificação para a eutanásia</w:t>
      </w:r>
      <w:r w:rsidR="00EE3A88" w:rsidRPr="00816118">
        <w:rPr>
          <w:rFonts w:asciiTheme="minorHAnsi" w:hAnsiTheme="minorHAnsi" w:cstheme="minorHAnsi"/>
          <w:b/>
          <w:i/>
          <w:sz w:val="23"/>
          <w:szCs w:val="23"/>
        </w:rPr>
        <w:t xml:space="preserve"> ou o suicídio assistido</w:t>
      </w:r>
      <w:r w:rsidR="00825E42" w:rsidRPr="00816118">
        <w:rPr>
          <w:rFonts w:asciiTheme="minorHAnsi" w:hAnsiTheme="minorHAnsi" w:cstheme="minorHAnsi"/>
          <w:b/>
          <w:i/>
          <w:sz w:val="23"/>
          <w:szCs w:val="23"/>
        </w:rPr>
        <w:t>?</w:t>
      </w:r>
    </w:p>
    <w:p w:rsidR="00293108" w:rsidRPr="00816118" w:rsidRDefault="00293108" w:rsidP="00FD1D46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381B43" w:rsidRPr="00816118" w:rsidRDefault="00381B43" w:rsidP="00FD1D46">
      <w:pPr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>Importa lembrar que com a eutanásia e o suicídio assistido não se elimina, ou atenua, o sofrimento, elimina-se</w:t>
      </w:r>
      <w:r w:rsidR="002248A8" w:rsidRPr="00816118">
        <w:rPr>
          <w:rFonts w:asciiTheme="minorHAnsi" w:hAnsiTheme="minorHAnsi" w:cstheme="minorHAnsi"/>
          <w:sz w:val="23"/>
          <w:szCs w:val="23"/>
        </w:rPr>
        <w:t>,</w:t>
      </w:r>
      <w:r w:rsidRPr="00816118">
        <w:rPr>
          <w:rFonts w:asciiTheme="minorHAnsi" w:hAnsiTheme="minorHAnsi" w:cstheme="minorHAnsi"/>
          <w:sz w:val="23"/>
          <w:szCs w:val="23"/>
        </w:rPr>
        <w:t xml:space="preserve"> </w:t>
      </w:r>
      <w:r w:rsidR="00D7113D" w:rsidRPr="00816118">
        <w:rPr>
          <w:rFonts w:asciiTheme="minorHAnsi" w:hAnsiTheme="minorHAnsi" w:cstheme="minorHAnsi"/>
          <w:sz w:val="23"/>
          <w:szCs w:val="23"/>
        </w:rPr>
        <w:t>sim</w:t>
      </w:r>
      <w:r w:rsidR="002248A8" w:rsidRPr="00816118">
        <w:rPr>
          <w:rFonts w:asciiTheme="minorHAnsi" w:hAnsiTheme="minorHAnsi" w:cstheme="minorHAnsi"/>
          <w:sz w:val="23"/>
          <w:szCs w:val="23"/>
        </w:rPr>
        <w:t>,</w:t>
      </w:r>
      <w:r w:rsidR="00D7113D" w:rsidRPr="00816118">
        <w:rPr>
          <w:rFonts w:asciiTheme="minorHAnsi" w:hAnsiTheme="minorHAnsi" w:cstheme="minorHAnsi"/>
          <w:sz w:val="23"/>
          <w:szCs w:val="23"/>
        </w:rPr>
        <w:t xml:space="preserve"> </w:t>
      </w:r>
      <w:r w:rsidRPr="00816118">
        <w:rPr>
          <w:rFonts w:asciiTheme="minorHAnsi" w:hAnsiTheme="minorHAnsi" w:cstheme="minorHAnsi"/>
          <w:sz w:val="23"/>
          <w:szCs w:val="23"/>
        </w:rPr>
        <w:t>a vida da pessoa que sofre. A eutanásia e o suicídio assistido são uma forma fácil e ilusória de enfrentar o sofrimento, o qual só se enfrenta verdadeiramente através d</w:t>
      </w:r>
      <w:r w:rsidR="009430F5" w:rsidRPr="00816118">
        <w:rPr>
          <w:rFonts w:asciiTheme="minorHAnsi" w:hAnsiTheme="minorHAnsi" w:cstheme="minorHAnsi"/>
          <w:sz w:val="23"/>
          <w:szCs w:val="23"/>
        </w:rPr>
        <w:t>os cuidados p</w:t>
      </w:r>
      <w:r w:rsidR="00B81E26" w:rsidRPr="00816118">
        <w:rPr>
          <w:rFonts w:asciiTheme="minorHAnsi" w:hAnsiTheme="minorHAnsi" w:cstheme="minorHAnsi"/>
          <w:sz w:val="23"/>
          <w:szCs w:val="23"/>
        </w:rPr>
        <w:t xml:space="preserve">aliativos </w:t>
      </w:r>
      <w:r w:rsidRPr="00816118">
        <w:rPr>
          <w:rFonts w:asciiTheme="minorHAnsi" w:hAnsiTheme="minorHAnsi" w:cstheme="minorHAnsi"/>
          <w:sz w:val="23"/>
          <w:szCs w:val="23"/>
        </w:rPr>
        <w:t xml:space="preserve">e do amor concreto para com quem sofre. </w:t>
      </w:r>
    </w:p>
    <w:p w:rsidR="006B4A22" w:rsidRPr="00816118" w:rsidRDefault="00EE3A88" w:rsidP="00FD1D46">
      <w:pPr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>Há que combater, através dos cuidados paliativos, o sofrimento que pode ser evitado. Tais cuidados permitem elimin</w:t>
      </w:r>
      <w:r w:rsidR="00381B43" w:rsidRPr="00816118">
        <w:rPr>
          <w:rFonts w:asciiTheme="minorHAnsi" w:hAnsiTheme="minorHAnsi" w:cstheme="minorHAnsi"/>
          <w:sz w:val="23"/>
          <w:szCs w:val="23"/>
        </w:rPr>
        <w:t>ar o</w:t>
      </w:r>
      <w:r w:rsidRPr="00816118">
        <w:rPr>
          <w:rFonts w:asciiTheme="minorHAnsi" w:hAnsiTheme="minorHAnsi" w:cstheme="minorHAnsi"/>
          <w:sz w:val="23"/>
          <w:szCs w:val="23"/>
        </w:rPr>
        <w:t xml:space="preserve"> sofrimento físico intolerável</w:t>
      </w:r>
      <w:r w:rsidR="006B4A22" w:rsidRPr="00816118">
        <w:rPr>
          <w:rFonts w:asciiTheme="minorHAnsi" w:hAnsiTheme="minorHAnsi" w:cstheme="minorHAnsi"/>
          <w:sz w:val="23"/>
          <w:szCs w:val="23"/>
        </w:rPr>
        <w:t>.</w:t>
      </w:r>
    </w:p>
    <w:p w:rsidR="00756BFE" w:rsidRPr="00816118" w:rsidRDefault="006B4A22" w:rsidP="00FD1D46">
      <w:pPr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 xml:space="preserve">Mas a </w:t>
      </w:r>
      <w:r w:rsidR="00825E42" w:rsidRPr="00816118">
        <w:rPr>
          <w:rFonts w:asciiTheme="minorHAnsi" w:hAnsiTheme="minorHAnsi" w:cstheme="minorHAnsi"/>
          <w:sz w:val="23"/>
          <w:szCs w:val="23"/>
        </w:rPr>
        <w:t>dor e o sofrimento</w:t>
      </w:r>
      <w:r w:rsidR="00381B43" w:rsidRPr="00816118">
        <w:rPr>
          <w:rFonts w:asciiTheme="minorHAnsi" w:hAnsiTheme="minorHAnsi" w:cstheme="minorHAnsi"/>
          <w:sz w:val="23"/>
          <w:szCs w:val="23"/>
        </w:rPr>
        <w:t>,</w:t>
      </w:r>
      <w:r w:rsidR="00825E42" w:rsidRPr="00816118">
        <w:rPr>
          <w:rFonts w:asciiTheme="minorHAnsi" w:hAnsiTheme="minorHAnsi" w:cstheme="minorHAnsi"/>
          <w:sz w:val="23"/>
          <w:szCs w:val="23"/>
        </w:rPr>
        <w:t xml:space="preserve"> físico e psíquico</w:t>
      </w:r>
      <w:r w:rsidR="00381B43" w:rsidRPr="00816118">
        <w:rPr>
          <w:rFonts w:asciiTheme="minorHAnsi" w:hAnsiTheme="minorHAnsi" w:cstheme="minorHAnsi"/>
          <w:sz w:val="23"/>
          <w:szCs w:val="23"/>
        </w:rPr>
        <w:t>,</w:t>
      </w:r>
      <w:r w:rsidR="00825E42" w:rsidRPr="00816118">
        <w:rPr>
          <w:rFonts w:asciiTheme="minorHAnsi" w:hAnsiTheme="minorHAnsi" w:cstheme="minorHAnsi"/>
          <w:sz w:val="23"/>
          <w:szCs w:val="23"/>
        </w:rPr>
        <w:t xml:space="preserve"> fazem parte da natureza humana e acompanham o homem ao longo da sua vida. A alegria do nascimento de um filho é antecedida pelo sofrimento do parto. </w:t>
      </w:r>
      <w:r w:rsidR="00D44111" w:rsidRPr="00816118">
        <w:rPr>
          <w:rFonts w:asciiTheme="minorHAnsi" w:hAnsiTheme="minorHAnsi" w:cstheme="minorHAnsi"/>
          <w:sz w:val="23"/>
          <w:szCs w:val="23"/>
        </w:rPr>
        <w:t xml:space="preserve">Na </w:t>
      </w:r>
      <w:r w:rsidR="00825E42" w:rsidRPr="00816118">
        <w:rPr>
          <w:rFonts w:asciiTheme="minorHAnsi" w:hAnsiTheme="minorHAnsi" w:cstheme="minorHAnsi"/>
          <w:sz w:val="23"/>
          <w:szCs w:val="23"/>
        </w:rPr>
        <w:t>vida</w:t>
      </w:r>
      <w:r w:rsidR="00D44111" w:rsidRPr="00816118">
        <w:rPr>
          <w:rFonts w:asciiTheme="minorHAnsi" w:hAnsiTheme="minorHAnsi" w:cstheme="minorHAnsi"/>
          <w:sz w:val="23"/>
          <w:szCs w:val="23"/>
        </w:rPr>
        <w:t xml:space="preserve"> de qualquer </w:t>
      </w:r>
      <w:r w:rsidRPr="00816118">
        <w:rPr>
          <w:rFonts w:asciiTheme="minorHAnsi" w:hAnsiTheme="minorHAnsi" w:cstheme="minorHAnsi"/>
          <w:sz w:val="23"/>
          <w:szCs w:val="23"/>
        </w:rPr>
        <w:t>pessoa</w:t>
      </w:r>
      <w:r w:rsidR="00825E42" w:rsidRPr="00816118">
        <w:rPr>
          <w:rFonts w:asciiTheme="minorHAnsi" w:hAnsiTheme="minorHAnsi" w:cstheme="minorHAnsi"/>
          <w:sz w:val="23"/>
          <w:szCs w:val="23"/>
        </w:rPr>
        <w:t xml:space="preserve">, os momentos de alegria e bem-estar vão alternando com períodos mais ou menos prolongados de tristeza e sofrimento. </w:t>
      </w:r>
      <w:r w:rsidR="0038735B" w:rsidRPr="00816118">
        <w:rPr>
          <w:rFonts w:asciiTheme="minorHAnsi" w:hAnsiTheme="minorHAnsi" w:cstheme="minorHAnsi"/>
          <w:sz w:val="23"/>
          <w:szCs w:val="23"/>
        </w:rPr>
        <w:t>É impossível julgar que se pode viver evita</w:t>
      </w:r>
      <w:r w:rsidR="007B0F8E" w:rsidRPr="00816118">
        <w:rPr>
          <w:rFonts w:asciiTheme="minorHAnsi" w:hAnsiTheme="minorHAnsi" w:cstheme="minorHAnsi"/>
          <w:sz w:val="23"/>
          <w:szCs w:val="23"/>
        </w:rPr>
        <w:t>ndo</w:t>
      </w:r>
      <w:r w:rsidR="00CC0C08" w:rsidRPr="00816118">
        <w:rPr>
          <w:rFonts w:asciiTheme="minorHAnsi" w:hAnsiTheme="minorHAnsi" w:cstheme="minorHAnsi"/>
          <w:sz w:val="23"/>
          <w:szCs w:val="23"/>
        </w:rPr>
        <w:t xml:space="preserve"> a </w:t>
      </w:r>
      <w:r w:rsidR="0038735B" w:rsidRPr="00816118">
        <w:rPr>
          <w:rFonts w:asciiTheme="minorHAnsi" w:hAnsiTheme="minorHAnsi" w:cstheme="minorHAnsi"/>
          <w:sz w:val="23"/>
          <w:szCs w:val="23"/>
        </w:rPr>
        <w:t xml:space="preserve">dor ou </w:t>
      </w:r>
      <w:r w:rsidR="00BF535B" w:rsidRPr="00816118">
        <w:rPr>
          <w:rFonts w:asciiTheme="minorHAnsi" w:hAnsiTheme="minorHAnsi" w:cstheme="minorHAnsi"/>
          <w:sz w:val="23"/>
          <w:szCs w:val="23"/>
        </w:rPr>
        <w:t xml:space="preserve">o </w:t>
      </w:r>
      <w:r w:rsidR="0038735B" w:rsidRPr="00816118">
        <w:rPr>
          <w:rFonts w:asciiTheme="minorHAnsi" w:hAnsiTheme="minorHAnsi" w:cstheme="minorHAnsi"/>
          <w:sz w:val="23"/>
          <w:szCs w:val="23"/>
        </w:rPr>
        <w:t xml:space="preserve">sofrimento. </w:t>
      </w:r>
      <w:r w:rsidRPr="00816118">
        <w:rPr>
          <w:rFonts w:asciiTheme="minorHAnsi" w:hAnsiTheme="minorHAnsi" w:cstheme="minorHAnsi"/>
          <w:sz w:val="23"/>
          <w:szCs w:val="23"/>
        </w:rPr>
        <w:t>E a morte nunca pode ser resposta. Se o fosse, estaria aberta a porta à legalização do homicídio a pedido e do auxílio ao suicídio em quaisquer circunstâncias</w:t>
      </w:r>
      <w:r w:rsidR="00FE073C" w:rsidRPr="00816118">
        <w:rPr>
          <w:rFonts w:asciiTheme="minorHAnsi" w:hAnsiTheme="minorHAnsi" w:cstheme="minorHAnsi"/>
          <w:sz w:val="23"/>
          <w:szCs w:val="23"/>
        </w:rPr>
        <w:t xml:space="preserve">, </w:t>
      </w:r>
      <w:r w:rsidRPr="00816118">
        <w:rPr>
          <w:rFonts w:asciiTheme="minorHAnsi" w:hAnsiTheme="minorHAnsi" w:cstheme="minorHAnsi"/>
          <w:sz w:val="23"/>
          <w:szCs w:val="23"/>
        </w:rPr>
        <w:t>o que não advogam</w:t>
      </w:r>
      <w:r w:rsidR="00756BFE" w:rsidRPr="00816118">
        <w:rPr>
          <w:rFonts w:asciiTheme="minorHAnsi" w:hAnsiTheme="minorHAnsi" w:cstheme="minorHAnsi"/>
          <w:sz w:val="23"/>
          <w:szCs w:val="23"/>
        </w:rPr>
        <w:t xml:space="preserve"> os defensores da legalização da eu</w:t>
      </w:r>
      <w:r w:rsidR="00FE073C" w:rsidRPr="00816118">
        <w:rPr>
          <w:rFonts w:asciiTheme="minorHAnsi" w:hAnsiTheme="minorHAnsi" w:cstheme="minorHAnsi"/>
          <w:sz w:val="23"/>
          <w:szCs w:val="23"/>
        </w:rPr>
        <w:t>tanásia e do suicídio assistido</w:t>
      </w:r>
      <w:r w:rsidR="00756BFE" w:rsidRPr="00816118">
        <w:rPr>
          <w:rFonts w:asciiTheme="minorHAnsi" w:hAnsiTheme="minorHAnsi" w:cstheme="minorHAnsi"/>
          <w:sz w:val="23"/>
          <w:szCs w:val="23"/>
        </w:rPr>
        <w:t xml:space="preserve">. E deixariam de ter sentido as políticas </w:t>
      </w:r>
      <w:r w:rsidR="00A23CF8" w:rsidRPr="00816118">
        <w:rPr>
          <w:rFonts w:asciiTheme="minorHAnsi" w:hAnsiTheme="minorHAnsi" w:cstheme="minorHAnsi"/>
          <w:sz w:val="23"/>
          <w:szCs w:val="23"/>
        </w:rPr>
        <w:t xml:space="preserve">públicas </w:t>
      </w:r>
      <w:r w:rsidR="00756BFE" w:rsidRPr="00816118">
        <w:rPr>
          <w:rFonts w:asciiTheme="minorHAnsi" w:hAnsiTheme="minorHAnsi" w:cstheme="minorHAnsi"/>
          <w:sz w:val="23"/>
          <w:szCs w:val="23"/>
        </w:rPr>
        <w:t>de prevenção do suicídio.</w:t>
      </w:r>
    </w:p>
    <w:p w:rsidR="002248A8" w:rsidRPr="00816118" w:rsidRDefault="00756BFE" w:rsidP="00FD1D46">
      <w:pPr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 xml:space="preserve">Há que </w:t>
      </w:r>
      <w:r w:rsidR="00DD4F00" w:rsidRPr="00816118">
        <w:rPr>
          <w:rFonts w:asciiTheme="minorHAnsi" w:hAnsiTheme="minorHAnsi" w:cstheme="minorHAnsi"/>
          <w:sz w:val="23"/>
          <w:szCs w:val="23"/>
        </w:rPr>
        <w:t>evitar</w:t>
      </w:r>
      <w:r w:rsidR="009D041D" w:rsidRPr="00816118">
        <w:rPr>
          <w:rFonts w:asciiTheme="minorHAnsi" w:hAnsiTheme="minorHAnsi" w:cstheme="minorHAnsi"/>
          <w:sz w:val="23"/>
          <w:szCs w:val="23"/>
        </w:rPr>
        <w:t xml:space="preserve"> </w:t>
      </w:r>
      <w:r w:rsidR="00DD4F00" w:rsidRPr="00816118">
        <w:rPr>
          <w:rFonts w:asciiTheme="minorHAnsi" w:hAnsiTheme="minorHAnsi" w:cstheme="minorHAnsi"/>
          <w:sz w:val="23"/>
          <w:szCs w:val="23"/>
        </w:rPr>
        <w:t xml:space="preserve">o sofrimento </w:t>
      </w:r>
      <w:r w:rsidR="009D041D" w:rsidRPr="00816118">
        <w:rPr>
          <w:rFonts w:asciiTheme="minorHAnsi" w:hAnsiTheme="minorHAnsi" w:cstheme="minorHAnsi"/>
          <w:sz w:val="23"/>
          <w:szCs w:val="23"/>
        </w:rPr>
        <w:t xml:space="preserve">físico </w:t>
      </w:r>
      <w:r w:rsidR="009C0C43" w:rsidRPr="00816118">
        <w:rPr>
          <w:rFonts w:asciiTheme="minorHAnsi" w:hAnsiTheme="minorHAnsi" w:cstheme="minorHAnsi"/>
          <w:sz w:val="23"/>
          <w:szCs w:val="23"/>
        </w:rPr>
        <w:t xml:space="preserve">e psíquico </w:t>
      </w:r>
      <w:r w:rsidR="00DD4F00" w:rsidRPr="00816118">
        <w:rPr>
          <w:rFonts w:asciiTheme="minorHAnsi" w:hAnsiTheme="minorHAnsi" w:cstheme="minorHAnsi"/>
          <w:sz w:val="23"/>
          <w:szCs w:val="23"/>
        </w:rPr>
        <w:t>destrutivo e intolerável</w:t>
      </w:r>
      <w:r w:rsidR="009C0C43" w:rsidRPr="00816118">
        <w:rPr>
          <w:rFonts w:asciiTheme="minorHAnsi" w:hAnsiTheme="minorHAnsi" w:cstheme="minorHAnsi"/>
          <w:sz w:val="23"/>
          <w:szCs w:val="23"/>
        </w:rPr>
        <w:t>,</w:t>
      </w:r>
      <w:r w:rsidR="002248A8" w:rsidRPr="00816118">
        <w:rPr>
          <w:rFonts w:asciiTheme="minorHAnsi" w:hAnsiTheme="minorHAnsi" w:cstheme="minorHAnsi"/>
          <w:sz w:val="23"/>
          <w:szCs w:val="23"/>
        </w:rPr>
        <w:t xml:space="preserve"> neles </w:t>
      </w:r>
      <w:r w:rsidR="00436232" w:rsidRPr="00816118">
        <w:rPr>
          <w:rFonts w:asciiTheme="minorHAnsi" w:hAnsiTheme="minorHAnsi" w:cstheme="minorHAnsi"/>
          <w:sz w:val="23"/>
          <w:szCs w:val="23"/>
        </w:rPr>
        <w:t>i</w:t>
      </w:r>
      <w:r w:rsidR="002248A8" w:rsidRPr="00816118">
        <w:rPr>
          <w:rFonts w:asciiTheme="minorHAnsi" w:hAnsiTheme="minorHAnsi" w:cstheme="minorHAnsi"/>
          <w:sz w:val="23"/>
          <w:szCs w:val="23"/>
        </w:rPr>
        <w:t>nterv</w:t>
      </w:r>
      <w:r w:rsidR="00436232" w:rsidRPr="00816118">
        <w:rPr>
          <w:rFonts w:asciiTheme="minorHAnsi" w:hAnsiTheme="minorHAnsi" w:cstheme="minorHAnsi"/>
          <w:sz w:val="23"/>
          <w:szCs w:val="23"/>
        </w:rPr>
        <w:t>i</w:t>
      </w:r>
      <w:r w:rsidR="002248A8" w:rsidRPr="00816118">
        <w:rPr>
          <w:rFonts w:asciiTheme="minorHAnsi" w:hAnsiTheme="minorHAnsi" w:cstheme="minorHAnsi"/>
          <w:sz w:val="23"/>
          <w:szCs w:val="23"/>
        </w:rPr>
        <w:t>r at</w:t>
      </w:r>
      <w:r w:rsidR="005902FB" w:rsidRPr="00816118">
        <w:rPr>
          <w:rFonts w:asciiTheme="minorHAnsi" w:hAnsiTheme="minorHAnsi" w:cstheme="minorHAnsi"/>
          <w:sz w:val="23"/>
          <w:szCs w:val="23"/>
        </w:rPr>
        <w:t>i</w:t>
      </w:r>
      <w:r w:rsidR="002248A8" w:rsidRPr="00816118">
        <w:rPr>
          <w:rFonts w:asciiTheme="minorHAnsi" w:hAnsiTheme="minorHAnsi" w:cstheme="minorHAnsi"/>
          <w:sz w:val="23"/>
          <w:szCs w:val="23"/>
        </w:rPr>
        <w:t>vamente</w:t>
      </w:r>
      <w:r w:rsidR="009C0C43" w:rsidRPr="00816118">
        <w:rPr>
          <w:rFonts w:asciiTheme="minorHAnsi" w:hAnsiTheme="minorHAnsi" w:cstheme="minorHAnsi"/>
          <w:sz w:val="23"/>
          <w:szCs w:val="23"/>
        </w:rPr>
        <w:t xml:space="preserve"> </w:t>
      </w:r>
      <w:r w:rsidR="00DD4F00" w:rsidRPr="00816118">
        <w:rPr>
          <w:rFonts w:asciiTheme="minorHAnsi" w:hAnsiTheme="minorHAnsi" w:cstheme="minorHAnsi"/>
          <w:sz w:val="23"/>
          <w:szCs w:val="23"/>
        </w:rPr>
        <w:t>e ajudar a encontrar</w:t>
      </w:r>
      <w:r w:rsidRPr="00816118">
        <w:rPr>
          <w:rFonts w:asciiTheme="minorHAnsi" w:hAnsiTheme="minorHAnsi" w:cstheme="minorHAnsi"/>
          <w:sz w:val="23"/>
          <w:szCs w:val="23"/>
        </w:rPr>
        <w:t xml:space="preserve"> um sentido para o sofrimento que não pode ser evitado, que faz parte da vida, em qualquer das suas fases</w:t>
      </w:r>
      <w:r w:rsidR="005902FB" w:rsidRPr="00816118">
        <w:rPr>
          <w:rFonts w:asciiTheme="minorHAnsi" w:hAnsiTheme="minorHAnsi" w:cstheme="minorHAnsi"/>
          <w:sz w:val="23"/>
          <w:szCs w:val="23"/>
        </w:rPr>
        <w:t>, com ou sem doença</w:t>
      </w:r>
      <w:r w:rsidRPr="00816118">
        <w:rPr>
          <w:rFonts w:asciiTheme="minorHAnsi" w:hAnsiTheme="minorHAnsi" w:cstheme="minorHAnsi"/>
          <w:sz w:val="23"/>
          <w:szCs w:val="23"/>
        </w:rPr>
        <w:t>. Os cristãos encontram esse sentido n</w:t>
      </w:r>
      <w:r w:rsidR="00A23CF8" w:rsidRPr="00816118">
        <w:rPr>
          <w:rFonts w:asciiTheme="minorHAnsi" w:hAnsiTheme="minorHAnsi" w:cstheme="minorHAnsi"/>
          <w:sz w:val="23"/>
          <w:szCs w:val="23"/>
        </w:rPr>
        <w:t xml:space="preserve">o sofrimento </w:t>
      </w:r>
      <w:r w:rsidRPr="00816118">
        <w:rPr>
          <w:rFonts w:asciiTheme="minorHAnsi" w:hAnsiTheme="minorHAnsi" w:cstheme="minorHAnsi"/>
          <w:sz w:val="23"/>
          <w:szCs w:val="23"/>
        </w:rPr>
        <w:t xml:space="preserve">que Jesus Cristo experimentou até à morte na Cruz. Crentes e não crentes podem </w:t>
      </w:r>
      <w:r w:rsidR="00A7232F" w:rsidRPr="00816118">
        <w:rPr>
          <w:rFonts w:asciiTheme="minorHAnsi" w:hAnsiTheme="minorHAnsi" w:cstheme="minorHAnsi"/>
          <w:sz w:val="23"/>
          <w:szCs w:val="23"/>
        </w:rPr>
        <w:t xml:space="preserve">ver </w:t>
      </w:r>
      <w:r w:rsidR="00A23CF8" w:rsidRPr="00816118">
        <w:rPr>
          <w:rFonts w:asciiTheme="minorHAnsi" w:hAnsiTheme="minorHAnsi" w:cstheme="minorHAnsi"/>
          <w:sz w:val="23"/>
          <w:szCs w:val="23"/>
        </w:rPr>
        <w:t>no sofrimento</w:t>
      </w:r>
      <w:r w:rsidR="00A7232F" w:rsidRPr="00816118">
        <w:rPr>
          <w:rFonts w:asciiTheme="minorHAnsi" w:hAnsiTheme="minorHAnsi" w:cstheme="minorHAnsi"/>
          <w:sz w:val="23"/>
          <w:szCs w:val="23"/>
        </w:rPr>
        <w:t xml:space="preserve"> um desafio que nos faz crescer em humanidade</w:t>
      </w:r>
      <w:r w:rsidR="007B0F8E" w:rsidRPr="00816118">
        <w:rPr>
          <w:rFonts w:asciiTheme="minorHAnsi" w:hAnsiTheme="minorHAnsi" w:cstheme="minorHAnsi"/>
          <w:sz w:val="23"/>
          <w:szCs w:val="23"/>
        </w:rPr>
        <w:t xml:space="preserve"> (e não é humanamente benéfica a pretensão ilusória de fugir </w:t>
      </w:r>
      <w:r w:rsidR="00A23CF8" w:rsidRPr="00816118">
        <w:rPr>
          <w:rFonts w:asciiTheme="minorHAnsi" w:hAnsiTheme="minorHAnsi" w:cstheme="minorHAnsi"/>
          <w:sz w:val="23"/>
          <w:szCs w:val="23"/>
        </w:rPr>
        <w:t>ao sofrimento inevitável)</w:t>
      </w:r>
      <w:r w:rsidR="00A7232F" w:rsidRPr="00816118">
        <w:rPr>
          <w:rFonts w:asciiTheme="minorHAnsi" w:hAnsiTheme="minorHAnsi" w:cstheme="minorHAnsi"/>
          <w:sz w:val="23"/>
          <w:szCs w:val="23"/>
        </w:rPr>
        <w:t>.</w:t>
      </w:r>
    </w:p>
    <w:p w:rsidR="00694A44" w:rsidRPr="00816118" w:rsidRDefault="00436232" w:rsidP="00FD1D46">
      <w:pPr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>D</w:t>
      </w:r>
      <w:r w:rsidR="002248A8" w:rsidRPr="00816118">
        <w:rPr>
          <w:rFonts w:asciiTheme="minorHAnsi" w:hAnsiTheme="minorHAnsi" w:cstheme="minorHAnsi"/>
          <w:sz w:val="23"/>
          <w:szCs w:val="23"/>
        </w:rPr>
        <w:t>izia Viktor Frankl, um psiquiatra judeu que sobreviveu aos tormentos de um campo de concentração nazi, e que desenvolveu a logoterapi</w:t>
      </w:r>
      <w:r w:rsidRPr="00816118">
        <w:rPr>
          <w:rFonts w:asciiTheme="minorHAnsi" w:hAnsiTheme="minorHAnsi" w:cstheme="minorHAnsi"/>
          <w:sz w:val="23"/>
          <w:szCs w:val="23"/>
        </w:rPr>
        <w:t>a</w:t>
      </w:r>
      <w:r w:rsidR="00556DFA" w:rsidRPr="00816118">
        <w:rPr>
          <w:rFonts w:asciiTheme="minorHAnsi" w:hAnsiTheme="minorHAnsi" w:cstheme="minorHAnsi"/>
          <w:sz w:val="23"/>
          <w:szCs w:val="23"/>
        </w:rPr>
        <w:t>:</w:t>
      </w:r>
      <w:r w:rsidR="002248A8" w:rsidRPr="00816118">
        <w:rPr>
          <w:rFonts w:asciiTheme="minorHAnsi" w:hAnsiTheme="minorHAnsi" w:cstheme="minorHAnsi"/>
          <w:sz w:val="23"/>
          <w:szCs w:val="23"/>
        </w:rPr>
        <w:t xml:space="preserve"> «quando não podemos mudar certas c</w:t>
      </w:r>
      <w:r w:rsidR="00556DFA" w:rsidRPr="00816118">
        <w:rPr>
          <w:rFonts w:asciiTheme="minorHAnsi" w:hAnsiTheme="minorHAnsi" w:cstheme="minorHAnsi"/>
          <w:sz w:val="23"/>
          <w:szCs w:val="23"/>
        </w:rPr>
        <w:t>i</w:t>
      </w:r>
      <w:r w:rsidR="002248A8" w:rsidRPr="00816118">
        <w:rPr>
          <w:rFonts w:asciiTheme="minorHAnsi" w:hAnsiTheme="minorHAnsi" w:cstheme="minorHAnsi"/>
          <w:sz w:val="23"/>
          <w:szCs w:val="23"/>
        </w:rPr>
        <w:t>rcunstânc</w:t>
      </w:r>
      <w:r w:rsidR="00556DFA" w:rsidRPr="00816118">
        <w:rPr>
          <w:rFonts w:asciiTheme="minorHAnsi" w:hAnsiTheme="minorHAnsi" w:cstheme="minorHAnsi"/>
          <w:sz w:val="23"/>
          <w:szCs w:val="23"/>
        </w:rPr>
        <w:t>i</w:t>
      </w:r>
      <w:r w:rsidR="002248A8" w:rsidRPr="00816118">
        <w:rPr>
          <w:rFonts w:asciiTheme="minorHAnsi" w:hAnsiTheme="minorHAnsi" w:cstheme="minorHAnsi"/>
          <w:sz w:val="23"/>
          <w:szCs w:val="23"/>
        </w:rPr>
        <w:t>as da vida, somos desafiados a mudar-nos a nós próprios»</w:t>
      </w:r>
      <w:r w:rsidR="008C3603" w:rsidRPr="00816118">
        <w:rPr>
          <w:rStyle w:val="Refdenotaderodap"/>
          <w:rFonts w:asciiTheme="minorHAnsi" w:hAnsiTheme="minorHAnsi" w:cstheme="minorHAnsi"/>
          <w:sz w:val="23"/>
          <w:szCs w:val="23"/>
        </w:rPr>
        <w:footnoteReference w:id="8"/>
      </w:r>
      <w:r w:rsidR="00384437" w:rsidRPr="00816118">
        <w:rPr>
          <w:rFonts w:asciiTheme="minorHAnsi" w:hAnsiTheme="minorHAnsi" w:cstheme="minorHAnsi"/>
          <w:sz w:val="23"/>
          <w:szCs w:val="23"/>
        </w:rPr>
        <w:t>.</w:t>
      </w:r>
    </w:p>
    <w:p w:rsidR="00694A44" w:rsidRPr="00816118" w:rsidRDefault="00694A44" w:rsidP="00FD1D46">
      <w:pPr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>Como afirma Bento XVI, «a grandeza da humanidade determina-se essencialmente na relação com o sofrimento e com quem sofre»</w:t>
      </w:r>
      <w:r w:rsidRPr="00816118">
        <w:rPr>
          <w:rStyle w:val="Refdenotaderodap"/>
          <w:rFonts w:asciiTheme="minorHAnsi" w:hAnsiTheme="minorHAnsi" w:cstheme="minorHAnsi"/>
          <w:sz w:val="23"/>
          <w:szCs w:val="23"/>
        </w:rPr>
        <w:footnoteReference w:id="9"/>
      </w:r>
      <w:r w:rsidRPr="00816118">
        <w:rPr>
          <w:rFonts w:asciiTheme="minorHAnsi" w:hAnsiTheme="minorHAnsi" w:cstheme="minorHAnsi"/>
          <w:sz w:val="23"/>
          <w:szCs w:val="23"/>
        </w:rPr>
        <w:t>.</w:t>
      </w:r>
    </w:p>
    <w:p w:rsidR="007B0F8E" w:rsidRPr="00816118" w:rsidRDefault="00694A44" w:rsidP="00FD1D46">
      <w:pPr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lastRenderedPageBreak/>
        <w:t>Para além do círculo afetivo dos seus familiares e amigos, a dignidade de quem sofre reclama o cuidado médico proporcionado, mesmo que os atos terapêuticos e os analgésicos possam, pelo efeito secundário inerente a muitos deles, contribuir para algum encurtamento da vida. Neste caso, não se trata de eutanásia, pois o objetivo não é dar a morte, mas preservar a dignidade humana e a «santidade de vida», minimizando o sofrimento e criando as condições para a «qualidade de vida» possível.</w:t>
      </w:r>
    </w:p>
    <w:p w:rsidR="00694A44" w:rsidRPr="00816118" w:rsidRDefault="00694A44" w:rsidP="00FD1D46">
      <w:pPr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8B7006" w:rsidRPr="00816118" w:rsidRDefault="00FD1D46" w:rsidP="00FD1D46">
      <w:pPr>
        <w:pStyle w:val="PargrafodaLista"/>
        <w:ind w:left="0"/>
        <w:jc w:val="both"/>
        <w:rPr>
          <w:rFonts w:asciiTheme="minorHAnsi" w:hAnsiTheme="minorHAnsi" w:cstheme="minorHAnsi"/>
          <w:b/>
          <w:i/>
          <w:sz w:val="23"/>
          <w:szCs w:val="23"/>
        </w:rPr>
      </w:pPr>
      <w:r w:rsidRPr="00816118">
        <w:rPr>
          <w:rFonts w:asciiTheme="minorHAnsi" w:hAnsiTheme="minorHAnsi" w:cstheme="minorHAnsi"/>
          <w:b/>
          <w:i/>
          <w:sz w:val="23"/>
          <w:szCs w:val="23"/>
        </w:rPr>
        <w:t xml:space="preserve">15. </w:t>
      </w:r>
      <w:r w:rsidR="00475933" w:rsidRPr="00816118">
        <w:rPr>
          <w:rFonts w:asciiTheme="minorHAnsi" w:hAnsiTheme="minorHAnsi" w:cstheme="minorHAnsi"/>
          <w:b/>
          <w:i/>
          <w:sz w:val="23"/>
          <w:szCs w:val="23"/>
        </w:rPr>
        <w:t xml:space="preserve">A legalização da eutanásia e do suicídio assistido são uma exigência do respeito pela liberdade de convicção e consciência e da liberdade religiosa, </w:t>
      </w:r>
      <w:r w:rsidR="00DE096C" w:rsidRPr="00816118">
        <w:rPr>
          <w:rFonts w:asciiTheme="minorHAnsi" w:hAnsiTheme="minorHAnsi" w:cstheme="minorHAnsi"/>
          <w:b/>
          <w:i/>
          <w:sz w:val="23"/>
          <w:szCs w:val="23"/>
        </w:rPr>
        <w:t xml:space="preserve">assim como </w:t>
      </w:r>
      <w:r w:rsidR="00475933" w:rsidRPr="00816118">
        <w:rPr>
          <w:rFonts w:asciiTheme="minorHAnsi" w:hAnsiTheme="minorHAnsi" w:cstheme="minorHAnsi"/>
          <w:b/>
          <w:i/>
          <w:sz w:val="23"/>
          <w:szCs w:val="23"/>
        </w:rPr>
        <w:t>da neutralidade ideológica do Estado</w:t>
      </w:r>
      <w:r w:rsidR="008B7006" w:rsidRPr="00816118">
        <w:rPr>
          <w:rFonts w:asciiTheme="minorHAnsi" w:hAnsiTheme="minorHAnsi" w:cstheme="minorHAnsi"/>
          <w:b/>
          <w:i/>
          <w:sz w:val="23"/>
          <w:szCs w:val="23"/>
        </w:rPr>
        <w:t>?</w:t>
      </w:r>
    </w:p>
    <w:p w:rsidR="00293108" w:rsidRPr="00816118" w:rsidRDefault="00293108" w:rsidP="00FD1D46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475933" w:rsidRPr="00816118" w:rsidRDefault="008B7006" w:rsidP="00FD1D46">
      <w:pPr>
        <w:jc w:val="both"/>
        <w:rPr>
          <w:rFonts w:asciiTheme="minorHAnsi" w:hAnsiTheme="minorHAnsi" w:cstheme="minorHAnsi"/>
          <w:b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>Para justificar a legalização da eutanásia e do suicídio assistido, há quem alegue que dessa forma</w:t>
      </w:r>
      <w:r w:rsidR="00475933" w:rsidRPr="00816118">
        <w:rPr>
          <w:rFonts w:asciiTheme="minorHAnsi" w:hAnsiTheme="minorHAnsi" w:cstheme="minorHAnsi"/>
          <w:sz w:val="23"/>
          <w:szCs w:val="23"/>
        </w:rPr>
        <w:t xml:space="preserve"> </w:t>
      </w:r>
      <w:r w:rsidRPr="00816118">
        <w:rPr>
          <w:rFonts w:asciiTheme="minorHAnsi" w:hAnsiTheme="minorHAnsi" w:cstheme="minorHAnsi"/>
          <w:sz w:val="23"/>
          <w:szCs w:val="23"/>
        </w:rPr>
        <w:t xml:space="preserve">o Estado </w:t>
      </w:r>
      <w:r w:rsidR="00475933" w:rsidRPr="00816118">
        <w:rPr>
          <w:rFonts w:asciiTheme="minorHAnsi" w:hAnsiTheme="minorHAnsi" w:cstheme="minorHAnsi"/>
          <w:sz w:val="23"/>
          <w:szCs w:val="23"/>
        </w:rPr>
        <w:t xml:space="preserve">não toma qualquer partido </w:t>
      </w:r>
      <w:r w:rsidRPr="00816118">
        <w:rPr>
          <w:rFonts w:asciiTheme="minorHAnsi" w:hAnsiTheme="minorHAnsi" w:cstheme="minorHAnsi"/>
          <w:sz w:val="23"/>
          <w:szCs w:val="23"/>
        </w:rPr>
        <w:t>a respeito de conce</w:t>
      </w:r>
      <w:r w:rsidR="00475933" w:rsidRPr="00816118">
        <w:rPr>
          <w:rFonts w:asciiTheme="minorHAnsi" w:hAnsiTheme="minorHAnsi" w:cstheme="minorHAnsi"/>
          <w:sz w:val="23"/>
          <w:szCs w:val="23"/>
        </w:rPr>
        <w:t>ções sobre o sentido da vida e da morte e respeita</w:t>
      </w:r>
      <w:r w:rsidRPr="00816118">
        <w:rPr>
          <w:rFonts w:asciiTheme="minorHAnsi" w:hAnsiTheme="minorHAnsi" w:cstheme="minorHAnsi"/>
          <w:sz w:val="23"/>
          <w:szCs w:val="23"/>
        </w:rPr>
        <w:t>, apenas, a vontade e as conceções</w:t>
      </w:r>
      <w:r w:rsidR="00475933" w:rsidRPr="00816118">
        <w:rPr>
          <w:rFonts w:asciiTheme="minorHAnsi" w:hAnsiTheme="minorHAnsi" w:cstheme="minorHAnsi"/>
          <w:sz w:val="23"/>
          <w:szCs w:val="23"/>
        </w:rPr>
        <w:t xml:space="preserve"> sobre o </w:t>
      </w:r>
      <w:r w:rsidRPr="00816118">
        <w:rPr>
          <w:rFonts w:asciiTheme="minorHAnsi" w:hAnsiTheme="minorHAnsi" w:cstheme="minorHAnsi"/>
          <w:sz w:val="23"/>
          <w:szCs w:val="23"/>
        </w:rPr>
        <w:t>sentido da vida e da morte</w:t>
      </w:r>
      <w:r w:rsidR="00475933" w:rsidRPr="00816118">
        <w:rPr>
          <w:rFonts w:asciiTheme="minorHAnsi" w:hAnsiTheme="minorHAnsi" w:cstheme="minorHAnsi"/>
          <w:sz w:val="23"/>
          <w:szCs w:val="23"/>
        </w:rPr>
        <w:t xml:space="preserve"> de quem solicita tais pedidos.</w:t>
      </w:r>
    </w:p>
    <w:p w:rsidR="00475933" w:rsidRPr="00816118" w:rsidRDefault="00475933" w:rsidP="00FD1D46">
      <w:pPr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 xml:space="preserve">Não é assim. O Estado e a ordem jurídica, ao autorizarem tal prática, dando-lhes o seu </w:t>
      </w:r>
      <w:r w:rsidR="008B7006" w:rsidRPr="00816118">
        <w:rPr>
          <w:rFonts w:asciiTheme="minorHAnsi" w:hAnsiTheme="minorHAnsi" w:cstheme="minorHAnsi"/>
          <w:sz w:val="23"/>
          <w:szCs w:val="23"/>
        </w:rPr>
        <w:t>apoio</w:t>
      </w:r>
      <w:r w:rsidRPr="00816118">
        <w:rPr>
          <w:rFonts w:asciiTheme="minorHAnsi" w:hAnsiTheme="minorHAnsi" w:cstheme="minorHAnsi"/>
          <w:sz w:val="23"/>
          <w:szCs w:val="23"/>
        </w:rPr>
        <w:t>, estão a tomar partido, estão a confirmar que a vida permeada pelo sofrimento, ou em situações de total dependência dos outros, deixa de ter sentido e perde dignidade</w:t>
      </w:r>
      <w:r w:rsidR="00694A44" w:rsidRPr="00816118">
        <w:rPr>
          <w:rFonts w:asciiTheme="minorHAnsi" w:hAnsiTheme="minorHAnsi" w:cstheme="minorHAnsi"/>
          <w:sz w:val="23"/>
          <w:szCs w:val="23"/>
        </w:rPr>
        <w:t xml:space="preserve">, </w:t>
      </w:r>
      <w:r w:rsidRPr="00816118">
        <w:rPr>
          <w:rFonts w:asciiTheme="minorHAnsi" w:hAnsiTheme="minorHAnsi" w:cstheme="minorHAnsi"/>
          <w:sz w:val="23"/>
          <w:szCs w:val="23"/>
        </w:rPr>
        <w:t>pois só nessa</w:t>
      </w:r>
      <w:r w:rsidR="0033317F" w:rsidRPr="00816118">
        <w:rPr>
          <w:rFonts w:asciiTheme="minorHAnsi" w:hAnsiTheme="minorHAnsi" w:cstheme="minorHAnsi"/>
          <w:sz w:val="23"/>
          <w:szCs w:val="23"/>
        </w:rPr>
        <w:t>s</w:t>
      </w:r>
      <w:r w:rsidRPr="00816118">
        <w:rPr>
          <w:rFonts w:asciiTheme="minorHAnsi" w:hAnsiTheme="minorHAnsi" w:cstheme="minorHAnsi"/>
          <w:sz w:val="23"/>
          <w:szCs w:val="23"/>
        </w:rPr>
        <w:t xml:space="preserve"> si</w:t>
      </w:r>
      <w:r w:rsidR="00694A44" w:rsidRPr="00816118">
        <w:rPr>
          <w:rFonts w:asciiTheme="minorHAnsi" w:hAnsiTheme="minorHAnsi" w:cstheme="minorHAnsi"/>
          <w:sz w:val="23"/>
          <w:szCs w:val="23"/>
        </w:rPr>
        <w:t>tuações seria lícito suprimi-la</w:t>
      </w:r>
      <w:r w:rsidRPr="00816118">
        <w:rPr>
          <w:rFonts w:asciiTheme="minorHAnsi" w:hAnsiTheme="minorHAnsi" w:cstheme="minorHAnsi"/>
          <w:sz w:val="23"/>
          <w:szCs w:val="23"/>
        </w:rPr>
        <w:t>.</w:t>
      </w:r>
    </w:p>
    <w:p w:rsidR="00475933" w:rsidRPr="00816118" w:rsidRDefault="009D041D" w:rsidP="00FD1D46">
      <w:pPr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 xml:space="preserve"> </w:t>
      </w:r>
      <w:r w:rsidR="00475933" w:rsidRPr="00816118">
        <w:rPr>
          <w:rFonts w:asciiTheme="minorHAnsi" w:hAnsiTheme="minorHAnsi" w:cstheme="minorHAnsi"/>
          <w:sz w:val="23"/>
          <w:szCs w:val="23"/>
        </w:rPr>
        <w:t xml:space="preserve">Quando um doente pede para </w:t>
      </w:r>
      <w:r w:rsidR="00AC76F4" w:rsidRPr="00816118">
        <w:rPr>
          <w:rFonts w:asciiTheme="minorHAnsi" w:hAnsiTheme="minorHAnsi" w:cstheme="minorHAnsi"/>
          <w:sz w:val="23"/>
          <w:szCs w:val="23"/>
        </w:rPr>
        <w:t>morrer</w:t>
      </w:r>
      <w:r w:rsidRPr="00816118">
        <w:rPr>
          <w:rFonts w:asciiTheme="minorHAnsi" w:hAnsiTheme="minorHAnsi" w:cstheme="minorHAnsi"/>
          <w:sz w:val="23"/>
          <w:szCs w:val="23"/>
        </w:rPr>
        <w:t xml:space="preserve"> </w:t>
      </w:r>
      <w:r w:rsidR="00475933" w:rsidRPr="00816118">
        <w:rPr>
          <w:rFonts w:asciiTheme="minorHAnsi" w:hAnsiTheme="minorHAnsi" w:cstheme="minorHAnsi"/>
          <w:sz w:val="23"/>
          <w:szCs w:val="23"/>
        </w:rPr>
        <w:t>porque acha que a sua vida não tem sentido</w:t>
      </w:r>
      <w:r w:rsidR="00694A44" w:rsidRPr="00816118">
        <w:rPr>
          <w:rFonts w:asciiTheme="minorHAnsi" w:hAnsiTheme="minorHAnsi" w:cstheme="minorHAnsi"/>
          <w:sz w:val="23"/>
          <w:szCs w:val="23"/>
        </w:rPr>
        <w:t xml:space="preserve"> ou </w:t>
      </w:r>
      <w:r w:rsidR="00475933" w:rsidRPr="00816118">
        <w:rPr>
          <w:rFonts w:asciiTheme="minorHAnsi" w:hAnsiTheme="minorHAnsi" w:cstheme="minorHAnsi"/>
          <w:sz w:val="23"/>
          <w:szCs w:val="23"/>
        </w:rPr>
        <w:t xml:space="preserve">perdeu dignidade, </w:t>
      </w:r>
      <w:r w:rsidR="00AC76F4" w:rsidRPr="00816118">
        <w:rPr>
          <w:rFonts w:asciiTheme="minorHAnsi" w:hAnsiTheme="minorHAnsi" w:cstheme="minorHAnsi"/>
          <w:sz w:val="23"/>
          <w:szCs w:val="23"/>
        </w:rPr>
        <w:t xml:space="preserve">ou </w:t>
      </w:r>
      <w:r w:rsidR="00475933" w:rsidRPr="00816118">
        <w:rPr>
          <w:rFonts w:asciiTheme="minorHAnsi" w:hAnsiTheme="minorHAnsi" w:cstheme="minorHAnsi"/>
          <w:sz w:val="23"/>
          <w:szCs w:val="23"/>
        </w:rPr>
        <w:t xml:space="preserve">porque </w:t>
      </w:r>
      <w:r w:rsidR="00694A44" w:rsidRPr="00816118">
        <w:rPr>
          <w:rFonts w:asciiTheme="minorHAnsi" w:hAnsiTheme="minorHAnsi" w:cstheme="minorHAnsi"/>
          <w:sz w:val="23"/>
          <w:szCs w:val="23"/>
        </w:rPr>
        <w:t>lhe parece</w:t>
      </w:r>
      <w:r w:rsidR="00475933" w:rsidRPr="00816118">
        <w:rPr>
          <w:rFonts w:asciiTheme="minorHAnsi" w:hAnsiTheme="minorHAnsi" w:cstheme="minorHAnsi"/>
          <w:sz w:val="23"/>
          <w:szCs w:val="23"/>
        </w:rPr>
        <w:t xml:space="preserve"> um peso para os outros, a resposta que os serviços de saúde, a sociedade e o Estado devem dar a esse pedido não é: «</w:t>
      </w:r>
      <w:r w:rsidR="00694A44" w:rsidRPr="00816118">
        <w:rPr>
          <w:rFonts w:asciiTheme="minorHAnsi" w:hAnsiTheme="minorHAnsi" w:cstheme="minorHAnsi"/>
          <w:i/>
          <w:sz w:val="23"/>
          <w:szCs w:val="23"/>
        </w:rPr>
        <w:t>S</w:t>
      </w:r>
      <w:r w:rsidR="00475933" w:rsidRPr="00816118">
        <w:rPr>
          <w:rFonts w:asciiTheme="minorHAnsi" w:hAnsiTheme="minorHAnsi" w:cstheme="minorHAnsi"/>
          <w:i/>
          <w:sz w:val="23"/>
          <w:szCs w:val="23"/>
        </w:rPr>
        <w:t>im, a tua vida não tem sentido, a tua vida perdeu dignidade, és um peso para os outros</w:t>
      </w:r>
      <w:r w:rsidR="00475933" w:rsidRPr="00816118">
        <w:rPr>
          <w:rFonts w:asciiTheme="minorHAnsi" w:hAnsiTheme="minorHAnsi" w:cstheme="minorHAnsi"/>
          <w:sz w:val="23"/>
          <w:szCs w:val="23"/>
        </w:rPr>
        <w:t>». Mas a resposta deve ser outra: «</w:t>
      </w:r>
      <w:r w:rsidR="00694A44" w:rsidRPr="00816118">
        <w:rPr>
          <w:rFonts w:asciiTheme="minorHAnsi" w:hAnsiTheme="minorHAnsi" w:cstheme="minorHAnsi"/>
          <w:i/>
          <w:sz w:val="23"/>
          <w:szCs w:val="23"/>
        </w:rPr>
        <w:t>N</w:t>
      </w:r>
      <w:r w:rsidR="00475933" w:rsidRPr="00816118">
        <w:rPr>
          <w:rFonts w:asciiTheme="minorHAnsi" w:hAnsiTheme="minorHAnsi" w:cstheme="minorHAnsi"/>
          <w:i/>
          <w:sz w:val="23"/>
          <w:szCs w:val="23"/>
        </w:rPr>
        <w:t xml:space="preserve">ão, a tua vida não perdeu sentido, não perdeu dignidade, tem valor até ao fim, tu não és peso para os outros, continuas a ter valor </w:t>
      </w:r>
      <w:r w:rsidR="00694A44" w:rsidRPr="00816118">
        <w:rPr>
          <w:rFonts w:asciiTheme="minorHAnsi" w:hAnsiTheme="minorHAnsi" w:cstheme="minorHAnsi"/>
          <w:i/>
          <w:sz w:val="23"/>
          <w:szCs w:val="23"/>
        </w:rPr>
        <w:t>incomensurável</w:t>
      </w:r>
      <w:r w:rsidR="00475933" w:rsidRPr="00816118">
        <w:rPr>
          <w:rFonts w:asciiTheme="minorHAnsi" w:hAnsiTheme="minorHAnsi" w:cstheme="minorHAnsi"/>
          <w:i/>
          <w:sz w:val="23"/>
          <w:szCs w:val="23"/>
        </w:rPr>
        <w:t xml:space="preserve"> para todos nós</w:t>
      </w:r>
      <w:r w:rsidR="00475933" w:rsidRPr="00816118">
        <w:rPr>
          <w:rFonts w:asciiTheme="minorHAnsi" w:hAnsiTheme="minorHAnsi" w:cstheme="minorHAnsi"/>
          <w:sz w:val="23"/>
          <w:szCs w:val="23"/>
        </w:rPr>
        <w:t>». Es</w:t>
      </w:r>
      <w:r w:rsidR="00694A44" w:rsidRPr="00816118">
        <w:rPr>
          <w:rFonts w:asciiTheme="minorHAnsi" w:hAnsiTheme="minorHAnsi" w:cstheme="minorHAnsi"/>
          <w:sz w:val="23"/>
          <w:szCs w:val="23"/>
        </w:rPr>
        <w:t>t</w:t>
      </w:r>
      <w:r w:rsidR="00475933" w:rsidRPr="00816118">
        <w:rPr>
          <w:rFonts w:asciiTheme="minorHAnsi" w:hAnsiTheme="minorHAnsi" w:cstheme="minorHAnsi"/>
          <w:sz w:val="23"/>
          <w:szCs w:val="23"/>
        </w:rPr>
        <w:t xml:space="preserve">a é a resposta de quem coloca todas as suas energias ao serviço dos doentes mais vulneráveis e sofredores e, por isso, mais carecidos de </w:t>
      </w:r>
      <w:r w:rsidRPr="00816118">
        <w:rPr>
          <w:rFonts w:asciiTheme="minorHAnsi" w:hAnsiTheme="minorHAnsi" w:cstheme="minorHAnsi"/>
          <w:sz w:val="23"/>
          <w:szCs w:val="23"/>
        </w:rPr>
        <w:t>cuidado</w:t>
      </w:r>
      <w:r w:rsidR="00BF535B" w:rsidRPr="00816118">
        <w:rPr>
          <w:rFonts w:asciiTheme="minorHAnsi" w:hAnsiTheme="minorHAnsi" w:cstheme="minorHAnsi"/>
          <w:sz w:val="23"/>
          <w:szCs w:val="23"/>
        </w:rPr>
        <w:t>s e</w:t>
      </w:r>
      <w:r w:rsidRPr="00816118">
        <w:rPr>
          <w:rFonts w:asciiTheme="minorHAnsi" w:hAnsiTheme="minorHAnsi" w:cstheme="minorHAnsi"/>
          <w:sz w:val="23"/>
          <w:szCs w:val="23"/>
        </w:rPr>
        <w:t xml:space="preserve"> amor</w:t>
      </w:r>
      <w:r w:rsidR="00694A44" w:rsidRPr="00816118">
        <w:rPr>
          <w:rFonts w:asciiTheme="minorHAnsi" w:hAnsiTheme="minorHAnsi" w:cstheme="minorHAnsi"/>
          <w:sz w:val="23"/>
          <w:szCs w:val="23"/>
        </w:rPr>
        <w:t>; a primeira é a atitude simplista e anti-humana de quem não pretende implicar-se na questão do sentido da verdadeira «qualidade de vida» do próximo e embarca na solução fácil da eutanásia ou do suicídio assistido.</w:t>
      </w:r>
    </w:p>
    <w:p w:rsidR="00BF535B" w:rsidRPr="00816118" w:rsidRDefault="00BF535B" w:rsidP="00FD1D46">
      <w:pPr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5456BD" w:rsidRPr="00816118" w:rsidRDefault="00FD1D46" w:rsidP="00FD1D46">
      <w:pPr>
        <w:pStyle w:val="PargrafodaLista"/>
        <w:ind w:left="0"/>
        <w:jc w:val="both"/>
        <w:rPr>
          <w:rFonts w:asciiTheme="minorHAnsi" w:hAnsiTheme="minorHAnsi" w:cstheme="minorHAnsi"/>
          <w:b/>
          <w:i/>
          <w:sz w:val="23"/>
          <w:szCs w:val="23"/>
        </w:rPr>
      </w:pPr>
      <w:r w:rsidRPr="00816118">
        <w:rPr>
          <w:rFonts w:asciiTheme="minorHAnsi" w:hAnsiTheme="minorHAnsi" w:cstheme="minorHAnsi"/>
          <w:b/>
          <w:i/>
          <w:sz w:val="23"/>
          <w:szCs w:val="23"/>
        </w:rPr>
        <w:t xml:space="preserve">16. </w:t>
      </w:r>
      <w:r w:rsidR="00A23CF8" w:rsidRPr="00816118">
        <w:rPr>
          <w:rFonts w:asciiTheme="minorHAnsi" w:hAnsiTheme="minorHAnsi" w:cstheme="minorHAnsi"/>
          <w:b/>
          <w:i/>
          <w:sz w:val="23"/>
          <w:szCs w:val="23"/>
        </w:rPr>
        <w:t xml:space="preserve">Mas não será preferível </w:t>
      </w:r>
      <w:r w:rsidR="005456BD" w:rsidRPr="00816118">
        <w:rPr>
          <w:rFonts w:asciiTheme="minorHAnsi" w:hAnsiTheme="minorHAnsi" w:cstheme="minorHAnsi"/>
          <w:b/>
          <w:i/>
          <w:sz w:val="23"/>
          <w:szCs w:val="23"/>
        </w:rPr>
        <w:t>regular uma situação que já existe como prática clandestina, evitando abusos e reduzindo os seus danos</w:t>
      </w:r>
      <w:r w:rsidR="00A23CF8" w:rsidRPr="00816118">
        <w:rPr>
          <w:rFonts w:asciiTheme="minorHAnsi" w:hAnsiTheme="minorHAnsi" w:cstheme="minorHAnsi"/>
          <w:b/>
          <w:i/>
          <w:sz w:val="23"/>
          <w:szCs w:val="23"/>
        </w:rPr>
        <w:t>?</w:t>
      </w:r>
    </w:p>
    <w:p w:rsidR="00293108" w:rsidRPr="00816118" w:rsidRDefault="00293108" w:rsidP="00FD1D46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754FBC" w:rsidRPr="00816118" w:rsidRDefault="00754FBC" w:rsidP="00FD1D46">
      <w:pPr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 xml:space="preserve">Este tipo de argumentação foi já utilizado nas campanhas pela legalização do aborto. E há quem </w:t>
      </w:r>
      <w:r w:rsidR="00F4634E" w:rsidRPr="00816118">
        <w:rPr>
          <w:rFonts w:asciiTheme="minorHAnsi" w:hAnsiTheme="minorHAnsi" w:cstheme="minorHAnsi"/>
          <w:sz w:val="23"/>
          <w:szCs w:val="23"/>
        </w:rPr>
        <w:t xml:space="preserve">o invoque </w:t>
      </w:r>
      <w:r w:rsidRPr="00816118">
        <w:rPr>
          <w:rFonts w:asciiTheme="minorHAnsi" w:hAnsiTheme="minorHAnsi" w:cstheme="minorHAnsi"/>
          <w:sz w:val="23"/>
          <w:szCs w:val="23"/>
        </w:rPr>
        <w:t>em favor da legalização da venda e consumo de droga</w:t>
      </w:r>
      <w:r w:rsidR="00F4634E" w:rsidRPr="00816118">
        <w:rPr>
          <w:rFonts w:asciiTheme="minorHAnsi" w:hAnsiTheme="minorHAnsi" w:cstheme="minorHAnsi"/>
          <w:sz w:val="23"/>
          <w:szCs w:val="23"/>
        </w:rPr>
        <w:t>, por exemplo</w:t>
      </w:r>
      <w:r w:rsidRPr="00816118">
        <w:rPr>
          <w:rFonts w:asciiTheme="minorHAnsi" w:hAnsiTheme="minorHAnsi" w:cstheme="minorHAnsi"/>
          <w:sz w:val="23"/>
          <w:szCs w:val="23"/>
        </w:rPr>
        <w:t>. Há que salientar, desde logo, porém, que a eventual prática clandestina da eutanásia não tem comparação com a prática do aborto clandestino ou com o consumo e tráfico de droga.</w:t>
      </w:r>
    </w:p>
    <w:p w:rsidR="00754FBC" w:rsidRPr="00816118" w:rsidRDefault="00754FBC" w:rsidP="00FD1D46">
      <w:pPr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 xml:space="preserve">Este tipo de raciocínio levaria a desistir de combater qualquer crime, pois se verifica sempre a </w:t>
      </w:r>
      <w:r w:rsidR="00AC76F4" w:rsidRPr="00816118">
        <w:rPr>
          <w:rFonts w:asciiTheme="minorHAnsi" w:hAnsiTheme="minorHAnsi" w:cstheme="minorHAnsi"/>
          <w:sz w:val="23"/>
          <w:szCs w:val="23"/>
        </w:rPr>
        <w:t xml:space="preserve">sua </w:t>
      </w:r>
      <w:r w:rsidRPr="00816118">
        <w:rPr>
          <w:rFonts w:asciiTheme="minorHAnsi" w:hAnsiTheme="minorHAnsi" w:cstheme="minorHAnsi"/>
          <w:sz w:val="23"/>
          <w:szCs w:val="23"/>
        </w:rPr>
        <w:t>prática clandestina.</w:t>
      </w:r>
    </w:p>
    <w:p w:rsidR="00754FBC" w:rsidRPr="00816118" w:rsidRDefault="00754FBC" w:rsidP="00FD1D46">
      <w:pPr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 xml:space="preserve">E a experiência </w:t>
      </w:r>
      <w:r w:rsidR="00F4634E" w:rsidRPr="00816118">
        <w:rPr>
          <w:rFonts w:asciiTheme="minorHAnsi" w:hAnsiTheme="minorHAnsi" w:cstheme="minorHAnsi"/>
          <w:sz w:val="23"/>
          <w:szCs w:val="23"/>
        </w:rPr>
        <w:t xml:space="preserve">revela que, depois da legalização da </w:t>
      </w:r>
      <w:r w:rsidRPr="00816118">
        <w:rPr>
          <w:rFonts w:asciiTheme="minorHAnsi" w:hAnsiTheme="minorHAnsi" w:cstheme="minorHAnsi"/>
          <w:sz w:val="23"/>
          <w:szCs w:val="23"/>
        </w:rPr>
        <w:t>eutanásia</w:t>
      </w:r>
      <w:r w:rsidR="00F4634E" w:rsidRPr="00816118">
        <w:rPr>
          <w:rFonts w:asciiTheme="minorHAnsi" w:hAnsiTheme="minorHAnsi" w:cstheme="minorHAnsi"/>
          <w:sz w:val="23"/>
          <w:szCs w:val="23"/>
        </w:rPr>
        <w:t xml:space="preserve">, </w:t>
      </w:r>
      <w:r w:rsidRPr="00816118">
        <w:rPr>
          <w:rFonts w:asciiTheme="minorHAnsi" w:hAnsiTheme="minorHAnsi" w:cstheme="minorHAnsi"/>
          <w:sz w:val="23"/>
          <w:szCs w:val="23"/>
        </w:rPr>
        <w:t>continua a prática d</w:t>
      </w:r>
      <w:r w:rsidR="00F4634E" w:rsidRPr="00816118">
        <w:rPr>
          <w:rFonts w:asciiTheme="minorHAnsi" w:hAnsiTheme="minorHAnsi" w:cstheme="minorHAnsi"/>
          <w:sz w:val="23"/>
          <w:szCs w:val="23"/>
        </w:rPr>
        <w:t xml:space="preserve">esta também </w:t>
      </w:r>
      <w:r w:rsidR="00694A44" w:rsidRPr="00816118">
        <w:rPr>
          <w:rFonts w:asciiTheme="minorHAnsi" w:hAnsiTheme="minorHAnsi" w:cstheme="minorHAnsi"/>
          <w:sz w:val="23"/>
          <w:szCs w:val="23"/>
        </w:rPr>
        <w:t xml:space="preserve">fora do quadro legal, </w:t>
      </w:r>
      <w:r w:rsidRPr="00816118">
        <w:rPr>
          <w:rFonts w:asciiTheme="minorHAnsi" w:hAnsiTheme="minorHAnsi" w:cstheme="minorHAnsi"/>
          <w:sz w:val="23"/>
          <w:szCs w:val="23"/>
        </w:rPr>
        <w:t>sendo que não há notícia de</w:t>
      </w:r>
      <w:r w:rsidR="00694A44" w:rsidRPr="00816118">
        <w:rPr>
          <w:rFonts w:asciiTheme="minorHAnsi" w:hAnsiTheme="minorHAnsi" w:cstheme="minorHAnsi"/>
          <w:sz w:val="23"/>
          <w:szCs w:val="23"/>
        </w:rPr>
        <w:t xml:space="preserve"> condenações judiciais por isso</w:t>
      </w:r>
      <w:r w:rsidRPr="00816118">
        <w:rPr>
          <w:rFonts w:asciiTheme="minorHAnsi" w:hAnsiTheme="minorHAnsi" w:cstheme="minorHAnsi"/>
          <w:sz w:val="23"/>
          <w:szCs w:val="23"/>
        </w:rPr>
        <w:t>. A tendência será, mesmo, para intensificar essa prática</w:t>
      </w:r>
      <w:r w:rsidR="00F4634E" w:rsidRPr="00816118">
        <w:rPr>
          <w:rFonts w:asciiTheme="minorHAnsi" w:hAnsiTheme="minorHAnsi" w:cstheme="minorHAnsi"/>
          <w:sz w:val="23"/>
          <w:szCs w:val="23"/>
        </w:rPr>
        <w:t xml:space="preserve"> clandestina</w:t>
      </w:r>
      <w:r w:rsidRPr="00816118">
        <w:rPr>
          <w:rFonts w:asciiTheme="minorHAnsi" w:hAnsiTheme="minorHAnsi" w:cstheme="minorHAnsi"/>
          <w:sz w:val="23"/>
          <w:szCs w:val="23"/>
        </w:rPr>
        <w:t xml:space="preserve">, devido </w:t>
      </w:r>
      <w:r w:rsidR="00F4634E" w:rsidRPr="00816118">
        <w:rPr>
          <w:rFonts w:asciiTheme="minorHAnsi" w:hAnsiTheme="minorHAnsi" w:cstheme="minorHAnsi"/>
          <w:sz w:val="23"/>
          <w:szCs w:val="23"/>
        </w:rPr>
        <w:t>a um clima de maior permissividade perante qualquer tipo de eutanásia, seja ela legal ou não.</w:t>
      </w:r>
      <w:r w:rsidR="008D1776" w:rsidRPr="00816118">
        <w:rPr>
          <w:rFonts w:asciiTheme="minorHAnsi" w:hAnsiTheme="minorHAnsi" w:cstheme="minorHAnsi"/>
          <w:sz w:val="23"/>
          <w:szCs w:val="23"/>
        </w:rPr>
        <w:t xml:space="preserve"> </w:t>
      </w:r>
    </w:p>
    <w:p w:rsidR="00293108" w:rsidRPr="00816118" w:rsidRDefault="00293108" w:rsidP="00FD1D46">
      <w:pPr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38652E" w:rsidRPr="00816118" w:rsidRDefault="00FD1D46" w:rsidP="00FD1D46">
      <w:pPr>
        <w:pStyle w:val="PargrafodaLista"/>
        <w:ind w:left="0"/>
        <w:jc w:val="both"/>
        <w:rPr>
          <w:rFonts w:asciiTheme="minorHAnsi" w:hAnsiTheme="minorHAnsi" w:cstheme="minorHAnsi"/>
          <w:b/>
          <w:i/>
          <w:sz w:val="23"/>
          <w:szCs w:val="23"/>
        </w:rPr>
      </w:pPr>
      <w:r w:rsidRPr="00816118">
        <w:rPr>
          <w:rFonts w:asciiTheme="minorHAnsi" w:hAnsiTheme="minorHAnsi" w:cstheme="minorHAnsi"/>
          <w:b/>
          <w:i/>
          <w:sz w:val="23"/>
          <w:szCs w:val="23"/>
        </w:rPr>
        <w:t xml:space="preserve">17. </w:t>
      </w:r>
      <w:r w:rsidR="0038652E" w:rsidRPr="00816118">
        <w:rPr>
          <w:rFonts w:asciiTheme="minorHAnsi" w:hAnsiTheme="minorHAnsi" w:cstheme="minorHAnsi"/>
          <w:b/>
          <w:i/>
          <w:sz w:val="23"/>
          <w:szCs w:val="23"/>
        </w:rPr>
        <w:t>Pode considerar-se a legalização da eutanásia um progresso civilizacional?</w:t>
      </w:r>
    </w:p>
    <w:p w:rsidR="00293108" w:rsidRPr="00816118" w:rsidRDefault="00293108" w:rsidP="00FD1D46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38652E" w:rsidRPr="00816118" w:rsidRDefault="0038652E" w:rsidP="00FD1D46">
      <w:pPr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 xml:space="preserve">A </w:t>
      </w:r>
      <w:r w:rsidR="00713AEB" w:rsidRPr="00816118">
        <w:rPr>
          <w:rFonts w:asciiTheme="minorHAnsi" w:hAnsiTheme="minorHAnsi" w:cstheme="minorHAnsi"/>
          <w:sz w:val="23"/>
          <w:szCs w:val="23"/>
        </w:rPr>
        <w:t>legalização da eutanásia</w:t>
      </w:r>
      <w:r w:rsidR="004A4C8D" w:rsidRPr="00816118">
        <w:rPr>
          <w:rFonts w:asciiTheme="minorHAnsi" w:hAnsiTheme="minorHAnsi" w:cstheme="minorHAnsi"/>
          <w:sz w:val="23"/>
          <w:szCs w:val="23"/>
        </w:rPr>
        <w:t xml:space="preserve"> e do suicídio assistido são habitualmente apresentadas </w:t>
      </w:r>
      <w:r w:rsidR="00713AEB" w:rsidRPr="00816118">
        <w:rPr>
          <w:rFonts w:asciiTheme="minorHAnsi" w:hAnsiTheme="minorHAnsi" w:cstheme="minorHAnsi"/>
          <w:sz w:val="23"/>
          <w:szCs w:val="23"/>
        </w:rPr>
        <w:t xml:space="preserve">junto </w:t>
      </w:r>
      <w:r w:rsidR="004A4C8D" w:rsidRPr="00816118">
        <w:rPr>
          <w:rFonts w:asciiTheme="minorHAnsi" w:hAnsiTheme="minorHAnsi" w:cstheme="minorHAnsi"/>
          <w:sz w:val="23"/>
          <w:szCs w:val="23"/>
        </w:rPr>
        <w:t xml:space="preserve">da opinião pública como mais um sinal de progressismo, numa linha de promoção da </w:t>
      </w:r>
      <w:r w:rsidR="00713AEB" w:rsidRPr="00816118">
        <w:rPr>
          <w:rFonts w:asciiTheme="minorHAnsi" w:hAnsiTheme="minorHAnsi" w:cstheme="minorHAnsi"/>
          <w:sz w:val="23"/>
          <w:szCs w:val="23"/>
        </w:rPr>
        <w:t>liberdade individual. Os opositores surgem como antiquados.</w:t>
      </w:r>
    </w:p>
    <w:p w:rsidR="002469C1" w:rsidRPr="00816118" w:rsidRDefault="00713AEB" w:rsidP="00FD1D46">
      <w:pPr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lastRenderedPageBreak/>
        <w:t>Será importante recor</w:t>
      </w:r>
      <w:r w:rsidR="0038652E" w:rsidRPr="00816118">
        <w:rPr>
          <w:rFonts w:asciiTheme="minorHAnsi" w:hAnsiTheme="minorHAnsi" w:cstheme="minorHAnsi"/>
          <w:sz w:val="23"/>
          <w:szCs w:val="23"/>
        </w:rPr>
        <w:t>dar que a legalização da eutanás</w:t>
      </w:r>
      <w:r w:rsidRPr="00816118">
        <w:rPr>
          <w:rFonts w:asciiTheme="minorHAnsi" w:hAnsiTheme="minorHAnsi" w:cstheme="minorHAnsi"/>
          <w:sz w:val="23"/>
          <w:szCs w:val="23"/>
        </w:rPr>
        <w:t xml:space="preserve">ia </w:t>
      </w:r>
      <w:r w:rsidR="0038652E" w:rsidRPr="00816118">
        <w:rPr>
          <w:rFonts w:asciiTheme="minorHAnsi" w:hAnsiTheme="minorHAnsi" w:cstheme="minorHAnsi"/>
          <w:sz w:val="23"/>
          <w:szCs w:val="23"/>
        </w:rPr>
        <w:t xml:space="preserve">e do suicídio assistido </w:t>
      </w:r>
      <w:r w:rsidRPr="00816118">
        <w:rPr>
          <w:rFonts w:asciiTheme="minorHAnsi" w:hAnsiTheme="minorHAnsi" w:cstheme="minorHAnsi"/>
          <w:sz w:val="23"/>
          <w:szCs w:val="23"/>
        </w:rPr>
        <w:t xml:space="preserve">não </w:t>
      </w:r>
      <w:r w:rsidR="004A4C8D" w:rsidRPr="00816118">
        <w:rPr>
          <w:rFonts w:asciiTheme="minorHAnsi" w:hAnsiTheme="minorHAnsi" w:cstheme="minorHAnsi"/>
          <w:sz w:val="23"/>
          <w:szCs w:val="23"/>
        </w:rPr>
        <w:t>são</w:t>
      </w:r>
      <w:r w:rsidRPr="00816118">
        <w:rPr>
          <w:rFonts w:asciiTheme="minorHAnsi" w:hAnsiTheme="minorHAnsi" w:cstheme="minorHAnsi"/>
          <w:sz w:val="23"/>
          <w:szCs w:val="23"/>
        </w:rPr>
        <w:t xml:space="preserve"> um progresso civilizacional</w:t>
      </w:r>
      <w:r w:rsidR="0038652E" w:rsidRPr="00816118">
        <w:rPr>
          <w:rFonts w:asciiTheme="minorHAnsi" w:hAnsiTheme="minorHAnsi" w:cstheme="minorHAnsi"/>
          <w:sz w:val="23"/>
          <w:szCs w:val="23"/>
        </w:rPr>
        <w:t>,</w:t>
      </w:r>
      <w:r w:rsidRPr="00816118">
        <w:rPr>
          <w:rFonts w:asciiTheme="minorHAnsi" w:hAnsiTheme="minorHAnsi" w:cstheme="minorHAnsi"/>
          <w:sz w:val="23"/>
          <w:szCs w:val="23"/>
        </w:rPr>
        <w:t xml:space="preserve"> mas antes um retrocesso. Em diversas sociedades </w:t>
      </w:r>
      <w:r w:rsidR="004A4C8D" w:rsidRPr="00816118">
        <w:rPr>
          <w:rFonts w:asciiTheme="minorHAnsi" w:hAnsiTheme="minorHAnsi" w:cstheme="minorHAnsi"/>
          <w:sz w:val="23"/>
          <w:szCs w:val="23"/>
        </w:rPr>
        <w:t>primitivas</w:t>
      </w:r>
      <w:r w:rsidRPr="00816118">
        <w:rPr>
          <w:rFonts w:asciiTheme="minorHAnsi" w:hAnsiTheme="minorHAnsi" w:cstheme="minorHAnsi"/>
          <w:sz w:val="23"/>
          <w:szCs w:val="23"/>
        </w:rPr>
        <w:t>, bem como na Grécia e na Roma antiga</w:t>
      </w:r>
      <w:r w:rsidR="0038652E" w:rsidRPr="00816118">
        <w:rPr>
          <w:rFonts w:asciiTheme="minorHAnsi" w:hAnsiTheme="minorHAnsi" w:cstheme="minorHAnsi"/>
          <w:sz w:val="23"/>
          <w:szCs w:val="23"/>
        </w:rPr>
        <w:t>s</w:t>
      </w:r>
      <w:r w:rsidRPr="00816118">
        <w:rPr>
          <w:rFonts w:asciiTheme="minorHAnsi" w:hAnsiTheme="minorHAnsi" w:cstheme="minorHAnsi"/>
          <w:sz w:val="23"/>
          <w:szCs w:val="23"/>
        </w:rPr>
        <w:t xml:space="preserve">, a eutanásia era praticada. Os idosos, os doentes incuráveis e os “cansados de viver” </w:t>
      </w:r>
      <w:r w:rsidR="0038652E" w:rsidRPr="00816118">
        <w:rPr>
          <w:rFonts w:asciiTheme="minorHAnsi" w:hAnsiTheme="minorHAnsi" w:cstheme="minorHAnsi"/>
          <w:sz w:val="23"/>
          <w:szCs w:val="23"/>
        </w:rPr>
        <w:t>podiam suicidar-se ou submeter</w:t>
      </w:r>
      <w:r w:rsidR="00A23CF8" w:rsidRPr="00816118">
        <w:rPr>
          <w:rFonts w:asciiTheme="minorHAnsi" w:hAnsiTheme="minorHAnsi" w:cstheme="minorHAnsi"/>
          <w:sz w:val="23"/>
          <w:szCs w:val="23"/>
        </w:rPr>
        <w:t xml:space="preserve">-se a práticas e ritos </w:t>
      </w:r>
      <w:r w:rsidR="0038652E" w:rsidRPr="00816118">
        <w:rPr>
          <w:rFonts w:asciiTheme="minorHAnsi" w:hAnsiTheme="minorHAnsi" w:cstheme="minorHAnsi"/>
          <w:sz w:val="23"/>
          <w:szCs w:val="23"/>
        </w:rPr>
        <w:t xml:space="preserve">destinados a </w:t>
      </w:r>
      <w:r w:rsidRPr="00816118">
        <w:rPr>
          <w:rFonts w:asciiTheme="minorHAnsi" w:hAnsiTheme="minorHAnsi" w:cstheme="minorHAnsi"/>
          <w:sz w:val="23"/>
          <w:szCs w:val="23"/>
        </w:rPr>
        <w:t>provoca</w:t>
      </w:r>
      <w:r w:rsidR="0038652E" w:rsidRPr="00816118">
        <w:rPr>
          <w:rFonts w:asciiTheme="minorHAnsi" w:hAnsiTheme="minorHAnsi" w:cstheme="minorHAnsi"/>
          <w:sz w:val="23"/>
          <w:szCs w:val="23"/>
        </w:rPr>
        <w:t>r</w:t>
      </w:r>
      <w:r w:rsidRPr="00816118">
        <w:rPr>
          <w:rFonts w:asciiTheme="minorHAnsi" w:hAnsiTheme="minorHAnsi" w:cstheme="minorHAnsi"/>
          <w:sz w:val="23"/>
          <w:szCs w:val="23"/>
        </w:rPr>
        <w:t xml:space="preserve"> um</w:t>
      </w:r>
      <w:r w:rsidR="0038652E" w:rsidRPr="00816118">
        <w:rPr>
          <w:rFonts w:asciiTheme="minorHAnsi" w:hAnsiTheme="minorHAnsi" w:cstheme="minorHAnsi"/>
          <w:sz w:val="23"/>
          <w:szCs w:val="23"/>
        </w:rPr>
        <w:t>a</w:t>
      </w:r>
      <w:r w:rsidRPr="00816118">
        <w:rPr>
          <w:rFonts w:asciiTheme="minorHAnsi" w:hAnsiTheme="minorHAnsi" w:cstheme="minorHAnsi"/>
          <w:sz w:val="23"/>
          <w:szCs w:val="23"/>
        </w:rPr>
        <w:t xml:space="preserve"> “morte honrosa”. A morte de anciãos foi praticada em algumas tribos </w:t>
      </w:r>
      <w:r w:rsidR="002469C1" w:rsidRPr="00816118">
        <w:rPr>
          <w:rFonts w:asciiTheme="minorHAnsi" w:hAnsiTheme="minorHAnsi" w:cstheme="minorHAnsi"/>
          <w:sz w:val="23"/>
          <w:szCs w:val="23"/>
        </w:rPr>
        <w:t>de Akaran</w:t>
      </w:r>
      <w:r w:rsidRPr="00816118">
        <w:rPr>
          <w:rFonts w:asciiTheme="minorHAnsi" w:hAnsiTheme="minorHAnsi" w:cstheme="minorHAnsi"/>
          <w:sz w:val="23"/>
          <w:szCs w:val="23"/>
        </w:rPr>
        <w:t xml:space="preserve"> (Índia), do Sian inferior, entre os cac</w:t>
      </w:r>
      <w:r w:rsidR="0038652E" w:rsidRPr="00816118">
        <w:rPr>
          <w:rFonts w:asciiTheme="minorHAnsi" w:hAnsiTheme="minorHAnsi" w:cstheme="minorHAnsi"/>
          <w:sz w:val="23"/>
          <w:szCs w:val="23"/>
        </w:rPr>
        <w:t>hibas e os tupis do Brasil. Na E</w:t>
      </w:r>
      <w:r w:rsidRPr="00816118">
        <w:rPr>
          <w:rFonts w:asciiTheme="minorHAnsi" w:hAnsiTheme="minorHAnsi" w:cstheme="minorHAnsi"/>
          <w:sz w:val="23"/>
          <w:szCs w:val="23"/>
        </w:rPr>
        <w:t>uropa entre os antig</w:t>
      </w:r>
      <w:r w:rsidR="002469C1" w:rsidRPr="00816118">
        <w:rPr>
          <w:rFonts w:asciiTheme="minorHAnsi" w:hAnsiTheme="minorHAnsi" w:cstheme="minorHAnsi"/>
          <w:sz w:val="23"/>
          <w:szCs w:val="23"/>
        </w:rPr>
        <w:t xml:space="preserve">os wendi, povo eslavo, e até </w:t>
      </w:r>
      <w:r w:rsidRPr="00816118">
        <w:rPr>
          <w:rFonts w:asciiTheme="minorHAnsi" w:hAnsiTheme="minorHAnsi" w:cstheme="minorHAnsi"/>
          <w:sz w:val="23"/>
          <w:szCs w:val="23"/>
        </w:rPr>
        <w:t>no</w:t>
      </w:r>
      <w:r w:rsidR="004A4C8D" w:rsidRPr="00816118">
        <w:rPr>
          <w:rFonts w:asciiTheme="minorHAnsi" w:hAnsiTheme="minorHAnsi" w:cstheme="minorHAnsi"/>
          <w:sz w:val="23"/>
          <w:szCs w:val="23"/>
        </w:rPr>
        <w:t xml:space="preserve"> século XX na Rússia na seita p</w:t>
      </w:r>
      <w:r w:rsidRPr="00816118">
        <w:rPr>
          <w:rFonts w:asciiTheme="minorHAnsi" w:hAnsiTheme="minorHAnsi" w:cstheme="minorHAnsi"/>
          <w:sz w:val="23"/>
          <w:szCs w:val="23"/>
        </w:rPr>
        <w:t>seudo</w:t>
      </w:r>
      <w:r w:rsidR="00AC76F4" w:rsidRPr="00816118">
        <w:rPr>
          <w:rFonts w:asciiTheme="minorHAnsi" w:hAnsiTheme="minorHAnsi" w:cstheme="minorHAnsi"/>
          <w:sz w:val="23"/>
          <w:szCs w:val="23"/>
        </w:rPr>
        <w:t>-</w:t>
      </w:r>
      <w:r w:rsidRPr="00816118">
        <w:rPr>
          <w:rFonts w:asciiTheme="minorHAnsi" w:hAnsiTheme="minorHAnsi" w:cstheme="minorHAnsi"/>
          <w:sz w:val="23"/>
          <w:szCs w:val="23"/>
        </w:rPr>
        <w:t>religiosa dos “estranguladores”</w:t>
      </w:r>
      <w:r w:rsidRPr="00816118">
        <w:rPr>
          <w:rStyle w:val="Refdenotaderodap"/>
          <w:rFonts w:asciiTheme="minorHAnsi" w:hAnsiTheme="minorHAnsi" w:cstheme="minorHAnsi"/>
          <w:sz w:val="23"/>
          <w:szCs w:val="23"/>
        </w:rPr>
        <w:footnoteReference w:id="10"/>
      </w:r>
      <w:r w:rsidR="00384437" w:rsidRPr="00816118">
        <w:rPr>
          <w:rFonts w:asciiTheme="minorHAnsi" w:hAnsiTheme="minorHAnsi" w:cstheme="minorHAnsi"/>
          <w:sz w:val="23"/>
          <w:szCs w:val="23"/>
        </w:rPr>
        <w:t>.</w:t>
      </w:r>
    </w:p>
    <w:p w:rsidR="00713AEB" w:rsidRPr="00816118" w:rsidRDefault="00713AEB" w:rsidP="00FD1D46">
      <w:pPr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 xml:space="preserve">A valorização e a defesa da vida humana </w:t>
      </w:r>
      <w:r w:rsidR="002469C1" w:rsidRPr="00816118">
        <w:rPr>
          <w:rFonts w:asciiTheme="minorHAnsi" w:hAnsiTheme="minorHAnsi" w:cstheme="minorHAnsi"/>
          <w:sz w:val="23"/>
          <w:szCs w:val="23"/>
        </w:rPr>
        <w:t xml:space="preserve">em todas as suas fases </w:t>
      </w:r>
      <w:r w:rsidRPr="00816118">
        <w:rPr>
          <w:rFonts w:asciiTheme="minorHAnsi" w:hAnsiTheme="minorHAnsi" w:cstheme="minorHAnsi"/>
          <w:sz w:val="23"/>
          <w:szCs w:val="23"/>
        </w:rPr>
        <w:t>foram instituídas</w:t>
      </w:r>
      <w:r w:rsidR="00A23CF8" w:rsidRPr="00816118">
        <w:rPr>
          <w:rFonts w:asciiTheme="minorHAnsi" w:hAnsiTheme="minorHAnsi" w:cstheme="minorHAnsi"/>
          <w:sz w:val="23"/>
          <w:szCs w:val="23"/>
        </w:rPr>
        <w:t>,</w:t>
      </w:r>
      <w:r w:rsidRPr="00816118">
        <w:rPr>
          <w:rFonts w:asciiTheme="minorHAnsi" w:hAnsiTheme="minorHAnsi" w:cstheme="minorHAnsi"/>
          <w:sz w:val="23"/>
          <w:szCs w:val="23"/>
        </w:rPr>
        <w:t xml:space="preserve"> em grande parte</w:t>
      </w:r>
      <w:r w:rsidR="00A23CF8" w:rsidRPr="00816118">
        <w:rPr>
          <w:rFonts w:asciiTheme="minorHAnsi" w:hAnsiTheme="minorHAnsi" w:cstheme="minorHAnsi"/>
          <w:sz w:val="23"/>
          <w:szCs w:val="23"/>
        </w:rPr>
        <w:t>,</w:t>
      </w:r>
      <w:r w:rsidRPr="00816118">
        <w:rPr>
          <w:rFonts w:asciiTheme="minorHAnsi" w:hAnsiTheme="minorHAnsi" w:cstheme="minorHAnsi"/>
          <w:sz w:val="23"/>
          <w:szCs w:val="23"/>
        </w:rPr>
        <w:t xml:space="preserve"> pelo cristianismo</w:t>
      </w:r>
      <w:r w:rsidR="002469C1" w:rsidRPr="00816118">
        <w:rPr>
          <w:rFonts w:asciiTheme="minorHAnsi" w:hAnsiTheme="minorHAnsi" w:cstheme="minorHAnsi"/>
          <w:sz w:val="23"/>
          <w:szCs w:val="23"/>
        </w:rPr>
        <w:t>.</w:t>
      </w:r>
      <w:r w:rsidRPr="00816118">
        <w:rPr>
          <w:rFonts w:asciiTheme="minorHAnsi" w:hAnsiTheme="minorHAnsi" w:cstheme="minorHAnsi"/>
          <w:sz w:val="23"/>
          <w:szCs w:val="23"/>
        </w:rPr>
        <w:t xml:space="preserve"> O verdadeiro progresso da humanidade foi no sentido de criar leis e normas que defendam a vida humana </w:t>
      </w:r>
      <w:r w:rsidR="002469C1" w:rsidRPr="00816118">
        <w:rPr>
          <w:rFonts w:asciiTheme="minorHAnsi" w:hAnsiTheme="minorHAnsi" w:cstheme="minorHAnsi"/>
          <w:sz w:val="23"/>
          <w:szCs w:val="23"/>
        </w:rPr>
        <w:t xml:space="preserve">e impeçam o mais forte de </w:t>
      </w:r>
      <w:r w:rsidRPr="00816118">
        <w:rPr>
          <w:rFonts w:asciiTheme="minorHAnsi" w:hAnsiTheme="minorHAnsi" w:cstheme="minorHAnsi"/>
          <w:sz w:val="23"/>
          <w:szCs w:val="23"/>
        </w:rPr>
        <w:t>exercer o seu poder sob</w:t>
      </w:r>
      <w:r w:rsidR="002469C1" w:rsidRPr="00816118">
        <w:rPr>
          <w:rFonts w:asciiTheme="minorHAnsi" w:hAnsiTheme="minorHAnsi" w:cstheme="minorHAnsi"/>
          <w:sz w:val="23"/>
          <w:szCs w:val="23"/>
        </w:rPr>
        <w:t>re</w:t>
      </w:r>
      <w:r w:rsidRPr="00816118">
        <w:rPr>
          <w:rFonts w:asciiTheme="minorHAnsi" w:hAnsiTheme="minorHAnsi" w:cstheme="minorHAnsi"/>
          <w:sz w:val="23"/>
          <w:szCs w:val="23"/>
        </w:rPr>
        <w:t xml:space="preserve"> o mais fraco</w:t>
      </w:r>
      <w:r w:rsidR="002469C1" w:rsidRPr="00816118">
        <w:rPr>
          <w:rFonts w:asciiTheme="minorHAnsi" w:hAnsiTheme="minorHAnsi" w:cstheme="minorHAnsi"/>
          <w:sz w:val="23"/>
          <w:szCs w:val="23"/>
        </w:rPr>
        <w:t xml:space="preserve"> (</w:t>
      </w:r>
      <w:r w:rsidRPr="00816118">
        <w:rPr>
          <w:rFonts w:asciiTheme="minorHAnsi" w:hAnsiTheme="minorHAnsi" w:cstheme="minorHAnsi"/>
          <w:sz w:val="23"/>
          <w:szCs w:val="23"/>
        </w:rPr>
        <w:t>a abolição d</w:t>
      </w:r>
      <w:r w:rsidR="002469C1" w:rsidRPr="00816118">
        <w:rPr>
          <w:rFonts w:asciiTheme="minorHAnsi" w:hAnsiTheme="minorHAnsi" w:cstheme="minorHAnsi"/>
          <w:sz w:val="23"/>
          <w:szCs w:val="23"/>
        </w:rPr>
        <w:t>o infanticídio, da escravatura, da tortura, da discriminação</w:t>
      </w:r>
      <w:r w:rsidRPr="00816118">
        <w:rPr>
          <w:rFonts w:asciiTheme="minorHAnsi" w:hAnsiTheme="minorHAnsi" w:cstheme="minorHAnsi"/>
          <w:sz w:val="23"/>
          <w:szCs w:val="23"/>
        </w:rPr>
        <w:t xml:space="preserve"> raci</w:t>
      </w:r>
      <w:r w:rsidR="002469C1" w:rsidRPr="00816118">
        <w:rPr>
          <w:rFonts w:asciiTheme="minorHAnsi" w:hAnsiTheme="minorHAnsi" w:cstheme="minorHAnsi"/>
          <w:sz w:val="23"/>
          <w:szCs w:val="23"/>
        </w:rPr>
        <w:t>al</w:t>
      </w:r>
      <w:r w:rsidRPr="00816118">
        <w:rPr>
          <w:rFonts w:asciiTheme="minorHAnsi" w:hAnsiTheme="minorHAnsi" w:cstheme="minorHAnsi"/>
          <w:sz w:val="23"/>
          <w:szCs w:val="23"/>
        </w:rPr>
        <w:t>, etc.</w:t>
      </w:r>
      <w:r w:rsidR="002469C1" w:rsidRPr="00816118">
        <w:rPr>
          <w:rFonts w:asciiTheme="minorHAnsi" w:hAnsiTheme="minorHAnsi" w:cstheme="minorHAnsi"/>
          <w:sz w:val="23"/>
          <w:szCs w:val="23"/>
        </w:rPr>
        <w:t>)</w:t>
      </w:r>
      <w:r w:rsidR="009D041D" w:rsidRPr="00816118">
        <w:rPr>
          <w:rFonts w:asciiTheme="minorHAnsi" w:hAnsiTheme="minorHAnsi" w:cstheme="minorHAnsi"/>
          <w:sz w:val="23"/>
          <w:szCs w:val="23"/>
        </w:rPr>
        <w:t xml:space="preserve">. Uma sociedade será tanto mais </w:t>
      </w:r>
      <w:r w:rsidR="00FC4B1B" w:rsidRPr="00816118">
        <w:rPr>
          <w:rFonts w:asciiTheme="minorHAnsi" w:hAnsiTheme="minorHAnsi" w:cstheme="minorHAnsi"/>
          <w:sz w:val="23"/>
          <w:szCs w:val="23"/>
        </w:rPr>
        <w:t>justa</w:t>
      </w:r>
      <w:r w:rsidR="002248A8" w:rsidRPr="00816118">
        <w:rPr>
          <w:rFonts w:asciiTheme="minorHAnsi" w:hAnsiTheme="minorHAnsi" w:cstheme="minorHAnsi"/>
          <w:sz w:val="23"/>
          <w:szCs w:val="23"/>
        </w:rPr>
        <w:t xml:space="preserve"> e fraterna</w:t>
      </w:r>
      <w:r w:rsidR="00FC4B1B" w:rsidRPr="00816118">
        <w:rPr>
          <w:rFonts w:asciiTheme="minorHAnsi" w:hAnsiTheme="minorHAnsi" w:cstheme="minorHAnsi"/>
          <w:sz w:val="23"/>
          <w:szCs w:val="23"/>
        </w:rPr>
        <w:t xml:space="preserve"> </w:t>
      </w:r>
      <w:r w:rsidR="009D041D" w:rsidRPr="00816118">
        <w:rPr>
          <w:rFonts w:asciiTheme="minorHAnsi" w:hAnsiTheme="minorHAnsi" w:cstheme="minorHAnsi"/>
          <w:sz w:val="23"/>
          <w:szCs w:val="23"/>
        </w:rPr>
        <w:t>quanto melhor trata</w:t>
      </w:r>
      <w:r w:rsidR="00FC4B1B" w:rsidRPr="00816118">
        <w:rPr>
          <w:rFonts w:asciiTheme="minorHAnsi" w:hAnsiTheme="minorHAnsi" w:cstheme="minorHAnsi"/>
          <w:sz w:val="23"/>
          <w:szCs w:val="23"/>
        </w:rPr>
        <w:t>r</w:t>
      </w:r>
      <w:r w:rsidR="009D041D" w:rsidRPr="00816118">
        <w:rPr>
          <w:rFonts w:asciiTheme="minorHAnsi" w:hAnsiTheme="minorHAnsi" w:cstheme="minorHAnsi"/>
          <w:sz w:val="23"/>
          <w:szCs w:val="23"/>
        </w:rPr>
        <w:t xml:space="preserve"> e cuida</w:t>
      </w:r>
      <w:r w:rsidR="00FC4B1B" w:rsidRPr="00816118">
        <w:rPr>
          <w:rFonts w:asciiTheme="minorHAnsi" w:hAnsiTheme="minorHAnsi" w:cstheme="minorHAnsi"/>
          <w:sz w:val="23"/>
          <w:szCs w:val="23"/>
        </w:rPr>
        <w:t>r</w:t>
      </w:r>
      <w:r w:rsidR="009D041D" w:rsidRPr="00816118">
        <w:rPr>
          <w:rFonts w:asciiTheme="minorHAnsi" w:hAnsiTheme="minorHAnsi" w:cstheme="minorHAnsi"/>
          <w:sz w:val="23"/>
          <w:szCs w:val="23"/>
        </w:rPr>
        <w:t xml:space="preserve"> dos seus </w:t>
      </w:r>
      <w:r w:rsidR="002248A8" w:rsidRPr="00816118">
        <w:rPr>
          <w:rFonts w:asciiTheme="minorHAnsi" w:hAnsiTheme="minorHAnsi" w:cstheme="minorHAnsi"/>
          <w:sz w:val="23"/>
          <w:szCs w:val="23"/>
        </w:rPr>
        <w:t>membros</w:t>
      </w:r>
      <w:r w:rsidR="009D041D" w:rsidRPr="00816118">
        <w:rPr>
          <w:rFonts w:asciiTheme="minorHAnsi" w:hAnsiTheme="minorHAnsi" w:cstheme="minorHAnsi"/>
          <w:sz w:val="23"/>
          <w:szCs w:val="23"/>
        </w:rPr>
        <w:t xml:space="preserve"> mais vulneráveis.</w:t>
      </w:r>
    </w:p>
    <w:p w:rsidR="00713AEB" w:rsidRPr="00816118" w:rsidRDefault="00713AEB" w:rsidP="00FD1D46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713AEB" w:rsidRPr="00816118" w:rsidRDefault="00FD1D46" w:rsidP="00FD1D46">
      <w:pPr>
        <w:pStyle w:val="PargrafodaLista"/>
        <w:ind w:left="0"/>
        <w:jc w:val="both"/>
        <w:rPr>
          <w:rFonts w:asciiTheme="minorHAnsi" w:hAnsiTheme="minorHAnsi" w:cstheme="minorHAnsi"/>
          <w:b/>
          <w:i/>
          <w:sz w:val="23"/>
          <w:szCs w:val="23"/>
          <w:lang w:val="pt-BR"/>
        </w:rPr>
      </w:pPr>
      <w:r w:rsidRPr="00816118">
        <w:rPr>
          <w:rFonts w:asciiTheme="minorHAnsi" w:hAnsiTheme="minorHAnsi" w:cstheme="minorHAnsi"/>
          <w:b/>
          <w:i/>
          <w:sz w:val="23"/>
          <w:szCs w:val="23"/>
          <w:lang w:val="pt-BR"/>
        </w:rPr>
        <w:t xml:space="preserve">18. </w:t>
      </w:r>
      <w:r w:rsidR="00713AEB" w:rsidRPr="00816118">
        <w:rPr>
          <w:rFonts w:asciiTheme="minorHAnsi" w:hAnsiTheme="minorHAnsi" w:cstheme="minorHAnsi"/>
          <w:b/>
          <w:i/>
          <w:sz w:val="23"/>
          <w:szCs w:val="23"/>
          <w:lang w:val="pt-BR"/>
        </w:rPr>
        <w:t>Quais serão as consequências sociais d</w:t>
      </w:r>
      <w:r w:rsidR="007B0F8E" w:rsidRPr="00816118">
        <w:rPr>
          <w:rFonts w:asciiTheme="minorHAnsi" w:hAnsiTheme="minorHAnsi" w:cstheme="minorHAnsi"/>
          <w:b/>
          <w:i/>
          <w:sz w:val="23"/>
          <w:szCs w:val="23"/>
          <w:lang w:val="pt-BR"/>
        </w:rPr>
        <w:t xml:space="preserve">a </w:t>
      </w:r>
      <w:r w:rsidR="00713AEB" w:rsidRPr="00816118">
        <w:rPr>
          <w:rFonts w:asciiTheme="minorHAnsi" w:hAnsiTheme="minorHAnsi" w:cstheme="minorHAnsi"/>
          <w:b/>
          <w:i/>
          <w:sz w:val="23"/>
          <w:szCs w:val="23"/>
          <w:lang w:val="pt-BR"/>
        </w:rPr>
        <w:t>legaliza</w:t>
      </w:r>
      <w:r w:rsidR="007B0F8E" w:rsidRPr="00816118">
        <w:rPr>
          <w:rFonts w:asciiTheme="minorHAnsi" w:hAnsiTheme="minorHAnsi" w:cstheme="minorHAnsi"/>
          <w:b/>
          <w:i/>
          <w:sz w:val="23"/>
          <w:szCs w:val="23"/>
          <w:lang w:val="pt-BR"/>
        </w:rPr>
        <w:t>ção da</w:t>
      </w:r>
      <w:r w:rsidR="00713AEB" w:rsidRPr="00816118">
        <w:rPr>
          <w:rFonts w:asciiTheme="minorHAnsi" w:hAnsiTheme="minorHAnsi" w:cstheme="minorHAnsi"/>
          <w:b/>
          <w:i/>
          <w:sz w:val="23"/>
          <w:szCs w:val="23"/>
          <w:lang w:val="pt-BR"/>
        </w:rPr>
        <w:t xml:space="preserve"> eutanásia?</w:t>
      </w:r>
    </w:p>
    <w:p w:rsidR="00293108" w:rsidRPr="00816118" w:rsidRDefault="00293108" w:rsidP="00FD1D46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0E1C2E" w:rsidRPr="00816118" w:rsidRDefault="00B9781E" w:rsidP="00FD1D46">
      <w:pPr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>A mensagem</w:t>
      </w:r>
      <w:r w:rsidR="000D3A24" w:rsidRPr="00816118">
        <w:rPr>
          <w:rFonts w:asciiTheme="minorHAnsi" w:hAnsiTheme="minorHAnsi" w:cstheme="minorHAnsi"/>
          <w:sz w:val="23"/>
          <w:szCs w:val="23"/>
        </w:rPr>
        <w:t xml:space="preserve"> que</w:t>
      </w:r>
      <w:r w:rsidR="004047D4" w:rsidRPr="00816118">
        <w:rPr>
          <w:rFonts w:asciiTheme="minorHAnsi" w:hAnsiTheme="minorHAnsi" w:cstheme="minorHAnsi"/>
          <w:sz w:val="23"/>
          <w:szCs w:val="23"/>
        </w:rPr>
        <w:t>,</w:t>
      </w:r>
      <w:r w:rsidRPr="00816118">
        <w:rPr>
          <w:rFonts w:asciiTheme="minorHAnsi" w:hAnsiTheme="minorHAnsi" w:cstheme="minorHAnsi"/>
          <w:sz w:val="23"/>
          <w:szCs w:val="23"/>
        </w:rPr>
        <w:t xml:space="preserve"> através da legalização da eu</w:t>
      </w:r>
      <w:r w:rsidR="009D041D" w:rsidRPr="00816118">
        <w:rPr>
          <w:rFonts w:asciiTheme="minorHAnsi" w:hAnsiTheme="minorHAnsi" w:cstheme="minorHAnsi"/>
          <w:sz w:val="23"/>
          <w:szCs w:val="23"/>
        </w:rPr>
        <w:t>tanásia e do suicídio assistido</w:t>
      </w:r>
      <w:r w:rsidR="004047D4" w:rsidRPr="00816118">
        <w:rPr>
          <w:rFonts w:asciiTheme="minorHAnsi" w:hAnsiTheme="minorHAnsi" w:cstheme="minorHAnsi"/>
          <w:sz w:val="23"/>
          <w:szCs w:val="23"/>
        </w:rPr>
        <w:t>,</w:t>
      </w:r>
      <w:r w:rsidRPr="00816118">
        <w:rPr>
          <w:rFonts w:asciiTheme="minorHAnsi" w:hAnsiTheme="minorHAnsi" w:cstheme="minorHAnsi"/>
          <w:sz w:val="23"/>
          <w:szCs w:val="23"/>
        </w:rPr>
        <w:t xml:space="preserve"> </w:t>
      </w:r>
      <w:r w:rsidR="004047D4" w:rsidRPr="00816118">
        <w:rPr>
          <w:rFonts w:asciiTheme="minorHAnsi" w:hAnsiTheme="minorHAnsi" w:cstheme="minorHAnsi"/>
          <w:sz w:val="23"/>
          <w:szCs w:val="23"/>
        </w:rPr>
        <w:t xml:space="preserve">assim </w:t>
      </w:r>
      <w:r w:rsidRPr="00816118">
        <w:rPr>
          <w:rFonts w:asciiTheme="minorHAnsi" w:hAnsiTheme="minorHAnsi" w:cstheme="minorHAnsi"/>
          <w:sz w:val="23"/>
          <w:szCs w:val="23"/>
        </w:rPr>
        <w:t>se veicula tem graves implicações sociais, que vão para além de cada situação individual. Esta mensagem não pode deixar de ter efeitos no modo como toda a sociedade passará a encarar a doença e o sofrimento.</w:t>
      </w:r>
    </w:p>
    <w:p w:rsidR="00BF535B" w:rsidRPr="00816118" w:rsidRDefault="000E1C2E" w:rsidP="00FD1D46">
      <w:pPr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>A quebra de um interdito fundamental (“não matar”) que estrutura, como sólido alicerce, a vida comunitária, não pode deixar de afetar a confiança no seio das famílias, entre gerações</w:t>
      </w:r>
      <w:r w:rsidR="009D041D" w:rsidRPr="00816118">
        <w:rPr>
          <w:rFonts w:asciiTheme="minorHAnsi" w:hAnsiTheme="minorHAnsi" w:cstheme="minorHAnsi"/>
          <w:sz w:val="23"/>
          <w:szCs w:val="23"/>
        </w:rPr>
        <w:t>,</w:t>
      </w:r>
      <w:r w:rsidRPr="00816118">
        <w:rPr>
          <w:rFonts w:asciiTheme="minorHAnsi" w:hAnsiTheme="minorHAnsi" w:cstheme="minorHAnsi"/>
          <w:sz w:val="23"/>
          <w:szCs w:val="23"/>
        </w:rPr>
        <w:t xml:space="preserve"> e na comunidade em geral.</w:t>
      </w:r>
    </w:p>
    <w:p w:rsidR="00B9781E" w:rsidRPr="00816118" w:rsidRDefault="00B9781E" w:rsidP="00FD1D46">
      <w:pPr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 xml:space="preserve">Há o sério risco de que </w:t>
      </w:r>
      <w:r w:rsidR="00DE152B" w:rsidRPr="00816118">
        <w:rPr>
          <w:rFonts w:asciiTheme="minorHAnsi" w:hAnsiTheme="minorHAnsi" w:cstheme="minorHAnsi"/>
          <w:sz w:val="23"/>
          <w:szCs w:val="23"/>
        </w:rPr>
        <w:t xml:space="preserve">a morte </w:t>
      </w:r>
      <w:r w:rsidRPr="00816118">
        <w:rPr>
          <w:rFonts w:asciiTheme="minorHAnsi" w:hAnsiTheme="minorHAnsi" w:cstheme="minorHAnsi"/>
          <w:sz w:val="23"/>
          <w:szCs w:val="23"/>
        </w:rPr>
        <w:t xml:space="preserve">passe a ser encarada como resposta </w:t>
      </w:r>
      <w:r w:rsidR="000E1C2E" w:rsidRPr="00816118">
        <w:rPr>
          <w:rFonts w:asciiTheme="minorHAnsi" w:hAnsiTheme="minorHAnsi" w:cstheme="minorHAnsi"/>
          <w:sz w:val="23"/>
          <w:szCs w:val="23"/>
        </w:rPr>
        <w:t>à doenç</w:t>
      </w:r>
      <w:r w:rsidRPr="00816118">
        <w:rPr>
          <w:rFonts w:asciiTheme="minorHAnsi" w:hAnsiTheme="minorHAnsi" w:cstheme="minorHAnsi"/>
          <w:sz w:val="23"/>
          <w:szCs w:val="23"/>
        </w:rPr>
        <w:t>a</w:t>
      </w:r>
      <w:r w:rsidR="000E1C2E" w:rsidRPr="00816118">
        <w:rPr>
          <w:rFonts w:asciiTheme="minorHAnsi" w:hAnsiTheme="minorHAnsi" w:cstheme="minorHAnsi"/>
          <w:sz w:val="23"/>
          <w:szCs w:val="23"/>
        </w:rPr>
        <w:t xml:space="preserve"> e o sofrimento</w:t>
      </w:r>
      <w:r w:rsidRPr="00816118">
        <w:rPr>
          <w:rFonts w:asciiTheme="minorHAnsi" w:hAnsiTheme="minorHAnsi" w:cstheme="minorHAnsi"/>
          <w:sz w:val="23"/>
          <w:szCs w:val="23"/>
        </w:rPr>
        <w:t xml:space="preserve">, já </w:t>
      </w:r>
      <w:r w:rsidR="00DE152B" w:rsidRPr="00816118">
        <w:rPr>
          <w:rFonts w:asciiTheme="minorHAnsi" w:hAnsiTheme="minorHAnsi" w:cstheme="minorHAnsi"/>
          <w:sz w:val="23"/>
          <w:szCs w:val="23"/>
        </w:rPr>
        <w:t xml:space="preserve">que a solução </w:t>
      </w:r>
      <w:r w:rsidRPr="00816118">
        <w:rPr>
          <w:rFonts w:asciiTheme="minorHAnsi" w:hAnsiTheme="minorHAnsi" w:cstheme="minorHAnsi"/>
          <w:sz w:val="23"/>
          <w:szCs w:val="23"/>
        </w:rPr>
        <w:t xml:space="preserve">não </w:t>
      </w:r>
      <w:r w:rsidR="00DE152B" w:rsidRPr="00816118">
        <w:rPr>
          <w:rFonts w:asciiTheme="minorHAnsi" w:hAnsiTheme="minorHAnsi" w:cstheme="minorHAnsi"/>
          <w:sz w:val="23"/>
          <w:szCs w:val="23"/>
        </w:rPr>
        <w:t xml:space="preserve">passaria por </w:t>
      </w:r>
      <w:r w:rsidRPr="00816118">
        <w:rPr>
          <w:rFonts w:asciiTheme="minorHAnsi" w:hAnsiTheme="minorHAnsi" w:cstheme="minorHAnsi"/>
          <w:sz w:val="23"/>
          <w:szCs w:val="23"/>
        </w:rPr>
        <w:t xml:space="preserve">um esforço solidário de combate </w:t>
      </w:r>
      <w:r w:rsidR="000E1C2E" w:rsidRPr="00816118">
        <w:rPr>
          <w:rFonts w:asciiTheme="minorHAnsi" w:hAnsiTheme="minorHAnsi" w:cstheme="minorHAnsi"/>
          <w:sz w:val="23"/>
          <w:szCs w:val="23"/>
        </w:rPr>
        <w:t xml:space="preserve">a essas situações, </w:t>
      </w:r>
      <w:r w:rsidRPr="00816118">
        <w:rPr>
          <w:rFonts w:asciiTheme="minorHAnsi" w:hAnsiTheme="minorHAnsi" w:cstheme="minorHAnsi"/>
          <w:sz w:val="23"/>
          <w:szCs w:val="23"/>
        </w:rPr>
        <w:t xml:space="preserve">mas </w:t>
      </w:r>
      <w:r w:rsidR="00DE152B" w:rsidRPr="00816118">
        <w:rPr>
          <w:rFonts w:asciiTheme="minorHAnsi" w:hAnsiTheme="minorHAnsi" w:cstheme="minorHAnsi"/>
          <w:sz w:val="23"/>
          <w:szCs w:val="23"/>
        </w:rPr>
        <w:t>pel</w:t>
      </w:r>
      <w:r w:rsidRPr="00816118">
        <w:rPr>
          <w:rFonts w:asciiTheme="minorHAnsi" w:hAnsiTheme="minorHAnsi" w:cstheme="minorHAnsi"/>
          <w:sz w:val="23"/>
          <w:szCs w:val="23"/>
        </w:rPr>
        <w:t>a supressão da vida da pessoa doente e sofredora, pretensame</w:t>
      </w:r>
      <w:r w:rsidR="00DE152B" w:rsidRPr="00816118">
        <w:rPr>
          <w:rFonts w:asciiTheme="minorHAnsi" w:hAnsiTheme="minorHAnsi" w:cstheme="minorHAnsi"/>
          <w:sz w:val="23"/>
          <w:szCs w:val="23"/>
        </w:rPr>
        <w:t xml:space="preserve">nte diminuída na sua dignidade. E é mais fácil e mais barato. Mas não é humano! </w:t>
      </w:r>
      <w:r w:rsidRPr="00816118">
        <w:rPr>
          <w:rFonts w:asciiTheme="minorHAnsi" w:hAnsiTheme="minorHAnsi" w:cstheme="minorHAnsi"/>
          <w:sz w:val="23"/>
          <w:szCs w:val="23"/>
        </w:rPr>
        <w:t xml:space="preserve">Neste novo contexto cultural, o amor e </w:t>
      </w:r>
      <w:r w:rsidR="00DE152B" w:rsidRPr="00816118">
        <w:rPr>
          <w:rFonts w:asciiTheme="minorHAnsi" w:hAnsiTheme="minorHAnsi" w:cstheme="minorHAnsi"/>
          <w:sz w:val="23"/>
          <w:szCs w:val="23"/>
        </w:rPr>
        <w:t xml:space="preserve">a </w:t>
      </w:r>
      <w:r w:rsidRPr="00816118">
        <w:rPr>
          <w:rFonts w:asciiTheme="minorHAnsi" w:hAnsiTheme="minorHAnsi" w:cstheme="minorHAnsi"/>
          <w:sz w:val="23"/>
          <w:szCs w:val="23"/>
        </w:rPr>
        <w:t>solidariedade para com os doentes deixarão de ser tão encorajados, como já têm alertado associações de pessoas que</w:t>
      </w:r>
      <w:r w:rsidR="00DE152B" w:rsidRPr="00816118">
        <w:rPr>
          <w:rFonts w:asciiTheme="minorHAnsi" w:hAnsiTheme="minorHAnsi" w:cstheme="minorHAnsi"/>
          <w:sz w:val="23"/>
          <w:szCs w:val="23"/>
        </w:rPr>
        <w:t xml:space="preserve"> sofrem das doenças em questão </w:t>
      </w:r>
      <w:r w:rsidRPr="00816118">
        <w:rPr>
          <w:rFonts w:asciiTheme="minorHAnsi" w:hAnsiTheme="minorHAnsi" w:cstheme="minorHAnsi"/>
          <w:sz w:val="23"/>
          <w:szCs w:val="23"/>
        </w:rPr>
        <w:t>e que se sentem, obviamente, ofendidas quando vêm que a morte é apresentada como “</w:t>
      </w:r>
      <w:r w:rsidR="00DE152B" w:rsidRPr="00816118">
        <w:rPr>
          <w:rFonts w:asciiTheme="minorHAnsi" w:hAnsiTheme="minorHAnsi" w:cstheme="minorHAnsi"/>
          <w:sz w:val="23"/>
          <w:szCs w:val="23"/>
        </w:rPr>
        <w:t>solução” para os seus problemas</w:t>
      </w:r>
      <w:r w:rsidRPr="00816118">
        <w:rPr>
          <w:rFonts w:asciiTheme="minorHAnsi" w:hAnsiTheme="minorHAnsi" w:cstheme="minorHAnsi"/>
          <w:sz w:val="23"/>
          <w:szCs w:val="23"/>
        </w:rPr>
        <w:t>. E também é natural que haja doentes, de modo particular os mais pobres e débeis, que se sintam socialmente pressionados a requerer a eutanásia, porque se sentem “a mais” ou “um peso”.</w:t>
      </w:r>
      <w:r w:rsidR="009D041D" w:rsidRPr="00816118">
        <w:rPr>
          <w:rFonts w:asciiTheme="minorHAnsi" w:hAnsiTheme="minorHAnsi" w:cstheme="minorHAnsi"/>
          <w:sz w:val="23"/>
          <w:szCs w:val="23"/>
        </w:rPr>
        <w:t xml:space="preserve"> </w:t>
      </w:r>
    </w:p>
    <w:p w:rsidR="00B9781E" w:rsidRPr="00816118" w:rsidRDefault="00DE152B" w:rsidP="00FD1D46">
      <w:pPr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 xml:space="preserve">É este, sem dúvida, um </w:t>
      </w:r>
      <w:r w:rsidR="00B9781E" w:rsidRPr="00816118">
        <w:rPr>
          <w:rFonts w:asciiTheme="minorHAnsi" w:hAnsiTheme="minorHAnsi" w:cstheme="minorHAnsi"/>
          <w:sz w:val="23"/>
          <w:szCs w:val="23"/>
        </w:rPr>
        <w:t>perigo agravado num contexto</w:t>
      </w:r>
      <w:r w:rsidR="00941202" w:rsidRPr="00816118">
        <w:rPr>
          <w:rFonts w:asciiTheme="minorHAnsi" w:hAnsiTheme="minorHAnsi" w:cstheme="minorHAnsi"/>
          <w:sz w:val="23"/>
          <w:szCs w:val="23"/>
        </w:rPr>
        <w:t xml:space="preserve"> de envelhecimento da população</w:t>
      </w:r>
      <w:r w:rsidR="00B9781E" w:rsidRPr="00816118">
        <w:rPr>
          <w:rFonts w:asciiTheme="minorHAnsi" w:hAnsiTheme="minorHAnsi" w:cstheme="minorHAnsi"/>
          <w:sz w:val="23"/>
          <w:szCs w:val="23"/>
        </w:rPr>
        <w:t xml:space="preserve"> e de restrições financeiras dos serviços de saúde</w:t>
      </w:r>
      <w:r w:rsidRPr="00816118">
        <w:rPr>
          <w:rFonts w:asciiTheme="minorHAnsi" w:hAnsiTheme="minorHAnsi" w:cstheme="minorHAnsi"/>
          <w:sz w:val="23"/>
          <w:szCs w:val="23"/>
        </w:rPr>
        <w:t xml:space="preserve"> que implícita ou explicitamente se podem questionar: </w:t>
      </w:r>
      <w:r w:rsidR="00B9781E" w:rsidRPr="00816118">
        <w:rPr>
          <w:rFonts w:asciiTheme="minorHAnsi" w:hAnsiTheme="minorHAnsi" w:cstheme="minorHAnsi"/>
          <w:sz w:val="23"/>
          <w:szCs w:val="23"/>
        </w:rPr>
        <w:t xml:space="preserve">para quê gastar tantos recursos com doentes terminais quando as </w:t>
      </w:r>
      <w:r w:rsidRPr="00816118">
        <w:rPr>
          <w:rFonts w:asciiTheme="minorHAnsi" w:hAnsiTheme="minorHAnsi" w:cstheme="minorHAnsi"/>
          <w:sz w:val="23"/>
          <w:szCs w:val="23"/>
        </w:rPr>
        <w:t>suas vidas pode ser encurtadas?</w:t>
      </w:r>
    </w:p>
    <w:p w:rsidR="00B9781E" w:rsidRPr="00816118" w:rsidRDefault="00B9781E" w:rsidP="00FD1D46">
      <w:pPr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>Não podemos ignorar que entre nós uma grande parte dos doentes, especialmente os mais pobres</w:t>
      </w:r>
      <w:r w:rsidR="009D041D" w:rsidRPr="00816118">
        <w:rPr>
          <w:rFonts w:asciiTheme="minorHAnsi" w:hAnsiTheme="minorHAnsi" w:cstheme="minorHAnsi"/>
          <w:sz w:val="23"/>
          <w:szCs w:val="23"/>
        </w:rPr>
        <w:t xml:space="preserve"> e isolados</w:t>
      </w:r>
      <w:r w:rsidRPr="00816118">
        <w:rPr>
          <w:rFonts w:asciiTheme="minorHAnsi" w:hAnsiTheme="minorHAnsi" w:cstheme="minorHAnsi"/>
          <w:sz w:val="23"/>
          <w:szCs w:val="23"/>
        </w:rPr>
        <w:t>, não tem acesso aos cuidados paliativos, que são a verdadeira resposta ao seu sofrimento.</w:t>
      </w:r>
      <w:r w:rsidR="000E1C2E" w:rsidRPr="00816118">
        <w:rPr>
          <w:rFonts w:asciiTheme="minorHAnsi" w:hAnsiTheme="minorHAnsi" w:cstheme="minorHAnsi"/>
          <w:sz w:val="23"/>
          <w:szCs w:val="23"/>
        </w:rPr>
        <w:t xml:space="preserve"> </w:t>
      </w:r>
      <w:r w:rsidRPr="00816118">
        <w:rPr>
          <w:rFonts w:asciiTheme="minorHAnsi" w:hAnsiTheme="minorHAnsi" w:cstheme="minorHAnsi"/>
          <w:sz w:val="23"/>
          <w:szCs w:val="23"/>
        </w:rPr>
        <w:t>A legalização da eutanásia e do suicídio assistido contribuirá para atenuar a consciência social da importância e urgência de alterar esta situação</w:t>
      </w:r>
      <w:r w:rsidR="00DE152B" w:rsidRPr="00816118">
        <w:rPr>
          <w:rFonts w:asciiTheme="minorHAnsi" w:hAnsiTheme="minorHAnsi" w:cstheme="minorHAnsi"/>
          <w:sz w:val="23"/>
          <w:szCs w:val="23"/>
        </w:rPr>
        <w:t xml:space="preserve">, </w:t>
      </w:r>
      <w:r w:rsidRPr="00816118">
        <w:rPr>
          <w:rFonts w:asciiTheme="minorHAnsi" w:hAnsiTheme="minorHAnsi" w:cstheme="minorHAnsi"/>
          <w:sz w:val="23"/>
          <w:szCs w:val="23"/>
        </w:rPr>
        <w:t>porque poderá ser vista como uma alt</w:t>
      </w:r>
      <w:r w:rsidR="00DE152B" w:rsidRPr="00816118">
        <w:rPr>
          <w:rFonts w:asciiTheme="minorHAnsi" w:hAnsiTheme="minorHAnsi" w:cstheme="minorHAnsi"/>
          <w:sz w:val="23"/>
          <w:szCs w:val="23"/>
        </w:rPr>
        <w:t>ernativa mais fácil e económica</w:t>
      </w:r>
      <w:r w:rsidRPr="00816118">
        <w:rPr>
          <w:rFonts w:asciiTheme="minorHAnsi" w:hAnsiTheme="minorHAnsi" w:cstheme="minorHAnsi"/>
          <w:sz w:val="23"/>
          <w:szCs w:val="23"/>
        </w:rPr>
        <w:t>.</w:t>
      </w:r>
      <w:r w:rsidR="008D1776" w:rsidRPr="00816118">
        <w:rPr>
          <w:rFonts w:asciiTheme="minorHAnsi" w:hAnsiTheme="minorHAnsi" w:cstheme="minorHAnsi"/>
          <w:sz w:val="23"/>
          <w:szCs w:val="23"/>
        </w:rPr>
        <w:t xml:space="preserve"> </w:t>
      </w:r>
    </w:p>
    <w:p w:rsidR="000E1C2E" w:rsidRPr="00816118" w:rsidRDefault="000E1C2E" w:rsidP="00FD1D46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B9781E" w:rsidRPr="00816118" w:rsidRDefault="00FD1D46" w:rsidP="00FD1D46">
      <w:pPr>
        <w:pStyle w:val="PargrafodaLista"/>
        <w:ind w:left="0"/>
        <w:jc w:val="both"/>
        <w:rPr>
          <w:rFonts w:asciiTheme="minorHAnsi" w:hAnsiTheme="minorHAnsi" w:cstheme="minorHAnsi"/>
          <w:b/>
          <w:i/>
          <w:sz w:val="23"/>
          <w:szCs w:val="23"/>
        </w:rPr>
      </w:pPr>
      <w:r w:rsidRPr="00816118">
        <w:rPr>
          <w:rFonts w:asciiTheme="minorHAnsi" w:hAnsiTheme="minorHAnsi" w:cstheme="minorHAnsi"/>
          <w:b/>
          <w:i/>
          <w:sz w:val="23"/>
          <w:szCs w:val="23"/>
        </w:rPr>
        <w:t xml:space="preserve">19. </w:t>
      </w:r>
      <w:r w:rsidR="000E1C2E" w:rsidRPr="00816118">
        <w:rPr>
          <w:rFonts w:asciiTheme="minorHAnsi" w:hAnsiTheme="minorHAnsi" w:cstheme="minorHAnsi"/>
          <w:b/>
          <w:i/>
          <w:sz w:val="23"/>
          <w:szCs w:val="23"/>
        </w:rPr>
        <w:t xml:space="preserve">Será possível restringir a legalização da eutanásia e do suicídio assistido a situações raras e </w:t>
      </w:r>
      <w:r w:rsidR="0093713E" w:rsidRPr="00816118">
        <w:rPr>
          <w:rFonts w:asciiTheme="minorHAnsi" w:hAnsiTheme="minorHAnsi" w:cstheme="minorHAnsi"/>
          <w:b/>
          <w:i/>
          <w:sz w:val="23"/>
          <w:szCs w:val="23"/>
        </w:rPr>
        <w:t>exce</w:t>
      </w:r>
      <w:r w:rsidR="00293108" w:rsidRPr="00816118">
        <w:rPr>
          <w:rFonts w:asciiTheme="minorHAnsi" w:hAnsiTheme="minorHAnsi" w:cstheme="minorHAnsi"/>
          <w:b/>
          <w:i/>
          <w:sz w:val="23"/>
          <w:szCs w:val="23"/>
        </w:rPr>
        <w:t>cionais?</w:t>
      </w:r>
    </w:p>
    <w:p w:rsidR="00293108" w:rsidRPr="00816118" w:rsidRDefault="00293108" w:rsidP="00FD1D46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0E1C2E" w:rsidRPr="00816118" w:rsidRDefault="000E1C2E" w:rsidP="00FD1D46">
      <w:pPr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>A experiência dos Estados que legalizaram a eutanásia revela que não é possível restringir essa legalização a situações raras e excecionais; o seu campo de aplicação passa gradualmente da doença terminal à doença crónica e à deficiência, da doença física incurável à doença psíquica dificilmente curável, da eutanásia consentida pela própria vítima à eutanásia consentida por familiares de recém-nascidos, crianças e adultos com deficiência ou em estado de inconsciência.</w:t>
      </w:r>
    </w:p>
    <w:p w:rsidR="000E1C2E" w:rsidRPr="00816118" w:rsidRDefault="000E1C2E" w:rsidP="00FD1D46">
      <w:pPr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lastRenderedPageBreak/>
        <w:t xml:space="preserve">É conhecida a imagem da </w:t>
      </w:r>
      <w:r w:rsidRPr="00816118">
        <w:rPr>
          <w:rFonts w:asciiTheme="minorHAnsi" w:hAnsiTheme="minorHAnsi" w:cstheme="minorHAnsi"/>
          <w:i/>
          <w:sz w:val="23"/>
          <w:szCs w:val="23"/>
        </w:rPr>
        <w:t>rampa deslizante</w:t>
      </w:r>
      <w:r w:rsidRPr="00816118">
        <w:rPr>
          <w:rFonts w:asciiTheme="minorHAnsi" w:hAnsiTheme="minorHAnsi" w:cstheme="minorHAnsi"/>
          <w:sz w:val="23"/>
          <w:szCs w:val="23"/>
        </w:rPr>
        <w:t xml:space="preserve"> (</w:t>
      </w:r>
      <w:r w:rsidRPr="00816118">
        <w:rPr>
          <w:rFonts w:asciiTheme="minorHAnsi" w:hAnsiTheme="minorHAnsi" w:cstheme="minorHAnsi"/>
          <w:i/>
          <w:sz w:val="23"/>
          <w:szCs w:val="23"/>
        </w:rPr>
        <w:t>slippery slope</w:t>
      </w:r>
      <w:r w:rsidRPr="00816118">
        <w:rPr>
          <w:rFonts w:asciiTheme="minorHAnsi" w:hAnsiTheme="minorHAnsi" w:cstheme="minorHAnsi"/>
          <w:sz w:val="23"/>
          <w:szCs w:val="23"/>
        </w:rPr>
        <w:t xml:space="preserve">), muitas vezes evocada a este respeito. Depois de se iniciar uma descida vertiginosa, não se consegue </w:t>
      </w:r>
      <w:r w:rsidR="009D041D" w:rsidRPr="00816118">
        <w:rPr>
          <w:rFonts w:asciiTheme="minorHAnsi" w:hAnsiTheme="minorHAnsi" w:cstheme="minorHAnsi"/>
          <w:sz w:val="23"/>
          <w:szCs w:val="23"/>
        </w:rPr>
        <w:t>evitar a queda no abismo;</w:t>
      </w:r>
      <w:r w:rsidRPr="00816118">
        <w:rPr>
          <w:rFonts w:asciiTheme="minorHAnsi" w:hAnsiTheme="minorHAnsi" w:cstheme="minorHAnsi"/>
          <w:sz w:val="23"/>
          <w:szCs w:val="23"/>
        </w:rPr>
        <w:t xml:space="preserve"> quando se introduz uma brecha num edifício, não se consegue evitar a sua derrocada.</w:t>
      </w:r>
    </w:p>
    <w:p w:rsidR="00E17458" w:rsidRPr="00816118" w:rsidRDefault="00E17458" w:rsidP="00FD1D46">
      <w:pPr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 xml:space="preserve">Dois são os trajetos através dos quais se vai alargando o alcance da legalização da eutanásia e do suicídio assistido. Trata-se de um percurso lógico e, por isso, previsível. </w:t>
      </w:r>
    </w:p>
    <w:p w:rsidR="00E17458" w:rsidRPr="00816118" w:rsidRDefault="00E17458" w:rsidP="00FD1D46">
      <w:pPr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 xml:space="preserve">Por um lado, quando se invoca a autonomia para justificar essa legalização, é lógico que estas práticas não se limitem a situações de doença em fase terminal. </w:t>
      </w:r>
      <w:r w:rsidR="009D041D" w:rsidRPr="00816118">
        <w:rPr>
          <w:rFonts w:asciiTheme="minorHAnsi" w:hAnsiTheme="minorHAnsi" w:cstheme="minorHAnsi"/>
          <w:sz w:val="23"/>
          <w:szCs w:val="23"/>
        </w:rPr>
        <w:t>São</w:t>
      </w:r>
      <w:r w:rsidR="002248A8" w:rsidRPr="00816118">
        <w:rPr>
          <w:rFonts w:asciiTheme="minorHAnsi" w:hAnsiTheme="minorHAnsi" w:cstheme="minorHAnsi"/>
          <w:sz w:val="23"/>
          <w:szCs w:val="23"/>
        </w:rPr>
        <w:t>,</w:t>
      </w:r>
      <w:r w:rsidR="009D041D" w:rsidRPr="00816118">
        <w:rPr>
          <w:rFonts w:asciiTheme="minorHAnsi" w:hAnsiTheme="minorHAnsi" w:cstheme="minorHAnsi"/>
          <w:sz w:val="23"/>
          <w:szCs w:val="23"/>
        </w:rPr>
        <w:t xml:space="preserve"> assim</w:t>
      </w:r>
      <w:r w:rsidR="002248A8" w:rsidRPr="00816118">
        <w:rPr>
          <w:rFonts w:asciiTheme="minorHAnsi" w:hAnsiTheme="minorHAnsi" w:cstheme="minorHAnsi"/>
          <w:sz w:val="23"/>
          <w:szCs w:val="23"/>
        </w:rPr>
        <w:t>,</w:t>
      </w:r>
      <w:r w:rsidR="009D041D" w:rsidRPr="00816118">
        <w:rPr>
          <w:rFonts w:asciiTheme="minorHAnsi" w:hAnsiTheme="minorHAnsi" w:cstheme="minorHAnsi"/>
          <w:sz w:val="23"/>
          <w:szCs w:val="23"/>
        </w:rPr>
        <w:t xml:space="preserve"> mortas pessoas muito antes do final da sua vida e algumas</w:t>
      </w:r>
      <w:r w:rsidR="002248A8" w:rsidRPr="00816118">
        <w:rPr>
          <w:rFonts w:asciiTheme="minorHAnsi" w:hAnsiTheme="minorHAnsi" w:cstheme="minorHAnsi"/>
          <w:sz w:val="23"/>
          <w:szCs w:val="23"/>
        </w:rPr>
        <w:t xml:space="preserve"> sem estar</w:t>
      </w:r>
      <w:r w:rsidR="009D041D" w:rsidRPr="00816118">
        <w:rPr>
          <w:rFonts w:asciiTheme="minorHAnsi" w:hAnsiTheme="minorHAnsi" w:cstheme="minorHAnsi"/>
          <w:sz w:val="23"/>
          <w:szCs w:val="23"/>
        </w:rPr>
        <w:t xml:space="preserve"> doentes.</w:t>
      </w:r>
    </w:p>
    <w:p w:rsidR="00E17458" w:rsidRPr="00816118" w:rsidRDefault="00E17458" w:rsidP="00FD1D46">
      <w:pPr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 xml:space="preserve">Por outro lado, quando se reconhece que há situações em que a vida </w:t>
      </w:r>
      <w:r w:rsidR="00F363C3" w:rsidRPr="00816118">
        <w:rPr>
          <w:rFonts w:asciiTheme="minorHAnsi" w:hAnsiTheme="minorHAnsi" w:cstheme="minorHAnsi"/>
          <w:sz w:val="23"/>
          <w:szCs w:val="23"/>
        </w:rPr>
        <w:t>“</w:t>
      </w:r>
      <w:r w:rsidRPr="00816118">
        <w:rPr>
          <w:rFonts w:asciiTheme="minorHAnsi" w:hAnsiTheme="minorHAnsi" w:cstheme="minorHAnsi"/>
          <w:sz w:val="23"/>
          <w:szCs w:val="23"/>
        </w:rPr>
        <w:t>perde dignidade</w:t>
      </w:r>
      <w:r w:rsidR="00F363C3" w:rsidRPr="00816118">
        <w:rPr>
          <w:rFonts w:asciiTheme="minorHAnsi" w:hAnsiTheme="minorHAnsi" w:cstheme="minorHAnsi"/>
          <w:sz w:val="23"/>
          <w:szCs w:val="23"/>
        </w:rPr>
        <w:t>”</w:t>
      </w:r>
      <w:r w:rsidRPr="00816118">
        <w:rPr>
          <w:rFonts w:asciiTheme="minorHAnsi" w:hAnsiTheme="minorHAnsi" w:cstheme="minorHAnsi"/>
          <w:sz w:val="23"/>
          <w:szCs w:val="23"/>
        </w:rPr>
        <w:t>, pela doença, sofrimento ou dependência</w:t>
      </w:r>
      <w:r w:rsidR="00DE152B" w:rsidRPr="00816118">
        <w:rPr>
          <w:rFonts w:asciiTheme="minorHAnsi" w:hAnsiTheme="minorHAnsi" w:cstheme="minorHAnsi"/>
          <w:sz w:val="23"/>
          <w:szCs w:val="23"/>
        </w:rPr>
        <w:t xml:space="preserve">, </w:t>
      </w:r>
      <w:r w:rsidRPr="00816118">
        <w:rPr>
          <w:rFonts w:asciiTheme="minorHAnsi" w:hAnsiTheme="minorHAnsi" w:cstheme="minorHAnsi"/>
          <w:sz w:val="23"/>
          <w:szCs w:val="23"/>
        </w:rPr>
        <w:t>e, por isso, nessas situações a vida não merece a proteção que merece noutras, justificando-se a e</w:t>
      </w:r>
      <w:r w:rsidR="00DE152B" w:rsidRPr="00816118">
        <w:rPr>
          <w:rFonts w:asciiTheme="minorHAnsi" w:hAnsiTheme="minorHAnsi" w:cstheme="minorHAnsi"/>
          <w:sz w:val="23"/>
          <w:szCs w:val="23"/>
        </w:rPr>
        <w:t>utanásia e o suicídio assistido</w:t>
      </w:r>
      <w:r w:rsidRPr="00816118">
        <w:rPr>
          <w:rFonts w:asciiTheme="minorHAnsi" w:hAnsiTheme="minorHAnsi" w:cstheme="minorHAnsi"/>
          <w:sz w:val="23"/>
          <w:szCs w:val="23"/>
        </w:rPr>
        <w:t xml:space="preserve">; então, porque nessas situações a vida </w:t>
      </w:r>
      <w:r w:rsidR="00F363C3" w:rsidRPr="00816118">
        <w:rPr>
          <w:rFonts w:asciiTheme="minorHAnsi" w:hAnsiTheme="minorHAnsi" w:cstheme="minorHAnsi"/>
          <w:sz w:val="23"/>
          <w:szCs w:val="23"/>
        </w:rPr>
        <w:t>“</w:t>
      </w:r>
      <w:r w:rsidRPr="00816118">
        <w:rPr>
          <w:rFonts w:asciiTheme="minorHAnsi" w:hAnsiTheme="minorHAnsi" w:cstheme="minorHAnsi"/>
          <w:sz w:val="23"/>
          <w:szCs w:val="23"/>
        </w:rPr>
        <w:t>perde dignidade</w:t>
      </w:r>
      <w:r w:rsidR="00F363C3" w:rsidRPr="00816118">
        <w:rPr>
          <w:rFonts w:asciiTheme="minorHAnsi" w:hAnsiTheme="minorHAnsi" w:cstheme="minorHAnsi"/>
          <w:sz w:val="23"/>
          <w:szCs w:val="23"/>
        </w:rPr>
        <w:t>”</w:t>
      </w:r>
      <w:r w:rsidRPr="00816118">
        <w:rPr>
          <w:rFonts w:asciiTheme="minorHAnsi" w:hAnsiTheme="minorHAnsi" w:cstheme="minorHAnsi"/>
          <w:sz w:val="23"/>
          <w:szCs w:val="23"/>
        </w:rPr>
        <w:t>, deixa de ser “digna de ser vivida”, pode prescindir-se de um pedido expresso no caso de pessoas incapazes de o formular: recém-nascidos, crianças, pessoas com deficiência</w:t>
      </w:r>
      <w:r w:rsidR="001C7A97" w:rsidRPr="00816118">
        <w:rPr>
          <w:rFonts w:asciiTheme="minorHAnsi" w:hAnsiTheme="minorHAnsi" w:cstheme="minorHAnsi"/>
          <w:sz w:val="23"/>
          <w:szCs w:val="23"/>
        </w:rPr>
        <w:t xml:space="preserve"> ou com demência.</w:t>
      </w:r>
      <w:r w:rsidRPr="00816118">
        <w:rPr>
          <w:rFonts w:asciiTheme="minorHAnsi" w:hAnsiTheme="minorHAnsi" w:cstheme="minorHAnsi"/>
          <w:sz w:val="23"/>
          <w:szCs w:val="23"/>
        </w:rPr>
        <w:t xml:space="preserve"> E invoca-se o princípio da igualdade: porque haverão</w:t>
      </w:r>
      <w:r w:rsidR="002248A8" w:rsidRPr="00816118">
        <w:rPr>
          <w:rFonts w:asciiTheme="minorHAnsi" w:hAnsiTheme="minorHAnsi" w:cstheme="minorHAnsi"/>
          <w:sz w:val="23"/>
          <w:szCs w:val="23"/>
        </w:rPr>
        <w:t>,</w:t>
      </w:r>
      <w:r w:rsidRPr="00816118">
        <w:rPr>
          <w:rFonts w:asciiTheme="minorHAnsi" w:hAnsiTheme="minorHAnsi" w:cstheme="minorHAnsi"/>
          <w:sz w:val="23"/>
          <w:szCs w:val="23"/>
        </w:rPr>
        <w:t xml:space="preserve"> </w:t>
      </w:r>
      <w:r w:rsidR="001C7A97" w:rsidRPr="00816118">
        <w:rPr>
          <w:rFonts w:asciiTheme="minorHAnsi" w:hAnsiTheme="minorHAnsi" w:cstheme="minorHAnsi"/>
          <w:sz w:val="23"/>
          <w:szCs w:val="23"/>
        </w:rPr>
        <w:t>então</w:t>
      </w:r>
      <w:r w:rsidR="002248A8" w:rsidRPr="00816118">
        <w:rPr>
          <w:rFonts w:asciiTheme="minorHAnsi" w:hAnsiTheme="minorHAnsi" w:cstheme="minorHAnsi"/>
          <w:sz w:val="23"/>
          <w:szCs w:val="23"/>
        </w:rPr>
        <w:t>,</w:t>
      </w:r>
      <w:r w:rsidR="001C7A97" w:rsidRPr="00816118">
        <w:rPr>
          <w:rFonts w:asciiTheme="minorHAnsi" w:hAnsiTheme="minorHAnsi" w:cstheme="minorHAnsi"/>
          <w:sz w:val="23"/>
          <w:szCs w:val="23"/>
        </w:rPr>
        <w:t xml:space="preserve"> </w:t>
      </w:r>
      <w:r w:rsidRPr="00816118">
        <w:rPr>
          <w:rFonts w:asciiTheme="minorHAnsi" w:hAnsiTheme="minorHAnsi" w:cstheme="minorHAnsi"/>
          <w:sz w:val="23"/>
          <w:szCs w:val="23"/>
        </w:rPr>
        <w:t>de ficar privadas do</w:t>
      </w:r>
      <w:r w:rsidR="001C7A97" w:rsidRPr="00816118">
        <w:rPr>
          <w:rFonts w:asciiTheme="minorHAnsi" w:hAnsiTheme="minorHAnsi" w:cstheme="minorHAnsi"/>
          <w:sz w:val="23"/>
          <w:szCs w:val="23"/>
        </w:rPr>
        <w:t xml:space="preserve"> pretenso</w:t>
      </w:r>
      <w:r w:rsidRPr="00816118">
        <w:rPr>
          <w:rFonts w:asciiTheme="minorHAnsi" w:hAnsiTheme="minorHAnsi" w:cstheme="minorHAnsi"/>
          <w:sz w:val="23"/>
          <w:szCs w:val="23"/>
        </w:rPr>
        <w:t xml:space="preserve"> “benefício” da eutanásia estas pessoas?</w:t>
      </w:r>
    </w:p>
    <w:p w:rsidR="00947B0C" w:rsidRPr="00816118" w:rsidRDefault="00947B0C" w:rsidP="00FD1D46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947B0C" w:rsidRPr="00816118" w:rsidRDefault="00FD1D46" w:rsidP="00FD1D46">
      <w:pPr>
        <w:pStyle w:val="PargrafodaLista"/>
        <w:ind w:left="0"/>
        <w:jc w:val="both"/>
        <w:rPr>
          <w:rFonts w:asciiTheme="minorHAnsi" w:hAnsiTheme="minorHAnsi" w:cstheme="minorHAnsi"/>
          <w:b/>
          <w:i/>
          <w:sz w:val="23"/>
          <w:szCs w:val="23"/>
        </w:rPr>
      </w:pPr>
      <w:r w:rsidRPr="00816118">
        <w:rPr>
          <w:rFonts w:asciiTheme="minorHAnsi" w:hAnsiTheme="minorHAnsi" w:cstheme="minorHAnsi"/>
          <w:b/>
          <w:i/>
          <w:sz w:val="23"/>
          <w:szCs w:val="23"/>
        </w:rPr>
        <w:t xml:space="preserve">20. </w:t>
      </w:r>
      <w:r w:rsidR="00947B0C" w:rsidRPr="00816118">
        <w:rPr>
          <w:rFonts w:asciiTheme="minorHAnsi" w:hAnsiTheme="minorHAnsi" w:cstheme="minorHAnsi"/>
          <w:b/>
          <w:i/>
          <w:sz w:val="23"/>
          <w:szCs w:val="23"/>
        </w:rPr>
        <w:t>Tem aumentado no número de casos de eutanásia e suicídio assistido nos países em que estas práticas foram legalizadas?</w:t>
      </w:r>
    </w:p>
    <w:p w:rsidR="00947B0C" w:rsidRPr="00816118" w:rsidRDefault="00947B0C" w:rsidP="00FD1D46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947B0C" w:rsidRPr="00816118" w:rsidRDefault="00947B0C" w:rsidP="00FD1D46">
      <w:pPr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 xml:space="preserve">Sim. Um trabalho de revisão realizado por </w:t>
      </w:r>
      <w:r w:rsidR="00CB498B" w:rsidRPr="00816118">
        <w:rPr>
          <w:rFonts w:asciiTheme="minorHAnsi" w:hAnsiTheme="minorHAnsi" w:cstheme="minorHAnsi"/>
          <w:sz w:val="23"/>
          <w:szCs w:val="23"/>
        </w:rPr>
        <w:t xml:space="preserve">Steck </w:t>
      </w:r>
      <w:r w:rsidRPr="00816118">
        <w:rPr>
          <w:rFonts w:asciiTheme="minorHAnsi" w:hAnsiTheme="minorHAnsi" w:cstheme="minorHAnsi"/>
          <w:sz w:val="23"/>
          <w:szCs w:val="23"/>
        </w:rPr>
        <w:t>et al. (2013) revela que o número de mortes associadas à eutanásia e ao suicídio assistido aumentou nos países em que tais práticas foram legalizadas, como é o caso da Bélgica, Holanda, Suíça e o Estado de Oregon nos EUA</w:t>
      </w:r>
      <w:r w:rsidRPr="00816118">
        <w:rPr>
          <w:rStyle w:val="Refdenotaderodap"/>
          <w:rFonts w:asciiTheme="minorHAnsi" w:hAnsiTheme="minorHAnsi" w:cstheme="minorHAnsi"/>
          <w:sz w:val="23"/>
          <w:szCs w:val="23"/>
        </w:rPr>
        <w:footnoteReference w:id="11"/>
      </w:r>
      <w:r w:rsidRPr="00816118">
        <w:rPr>
          <w:rFonts w:asciiTheme="minorHAnsi" w:hAnsiTheme="minorHAnsi" w:cstheme="minorHAnsi"/>
          <w:sz w:val="23"/>
          <w:szCs w:val="23"/>
        </w:rPr>
        <w:t>.</w:t>
      </w:r>
    </w:p>
    <w:p w:rsidR="00947B0C" w:rsidRPr="00816118" w:rsidRDefault="00947B0C" w:rsidP="00FD1D46">
      <w:pPr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 xml:space="preserve">Por exemplo, na Holanda, </w:t>
      </w:r>
      <w:r w:rsidR="00BF535B" w:rsidRPr="00816118">
        <w:rPr>
          <w:rFonts w:asciiTheme="minorHAnsi" w:hAnsiTheme="minorHAnsi" w:cstheme="minorHAnsi"/>
          <w:sz w:val="23"/>
          <w:szCs w:val="23"/>
        </w:rPr>
        <w:t>em</w:t>
      </w:r>
      <w:r w:rsidRPr="00816118">
        <w:rPr>
          <w:rFonts w:asciiTheme="minorHAnsi" w:hAnsiTheme="minorHAnsi" w:cstheme="minorHAnsi"/>
          <w:sz w:val="23"/>
          <w:szCs w:val="23"/>
        </w:rPr>
        <w:t xml:space="preserve"> 2015</w:t>
      </w:r>
      <w:r w:rsidR="00CB498B" w:rsidRPr="00816118">
        <w:rPr>
          <w:rFonts w:asciiTheme="minorHAnsi" w:hAnsiTheme="minorHAnsi" w:cstheme="minorHAnsi"/>
          <w:sz w:val="23"/>
          <w:szCs w:val="23"/>
        </w:rPr>
        <w:t xml:space="preserve"> a prevalência de mortes ocorridas </w:t>
      </w:r>
      <w:r w:rsidRPr="00816118">
        <w:rPr>
          <w:rFonts w:asciiTheme="minorHAnsi" w:hAnsiTheme="minorHAnsi" w:cstheme="minorHAnsi"/>
          <w:sz w:val="23"/>
          <w:szCs w:val="23"/>
        </w:rPr>
        <w:t xml:space="preserve">através da eutanásia e do suicídio assistido </w:t>
      </w:r>
      <w:r w:rsidR="00CB498B" w:rsidRPr="00816118">
        <w:rPr>
          <w:rFonts w:asciiTheme="minorHAnsi" w:hAnsiTheme="minorHAnsi" w:cstheme="minorHAnsi"/>
          <w:sz w:val="23"/>
          <w:szCs w:val="23"/>
        </w:rPr>
        <w:t xml:space="preserve">foi de </w:t>
      </w:r>
      <w:r w:rsidRPr="00816118">
        <w:rPr>
          <w:rFonts w:asciiTheme="minorHAnsi" w:hAnsiTheme="minorHAnsi" w:cstheme="minorHAnsi"/>
          <w:sz w:val="23"/>
          <w:szCs w:val="23"/>
        </w:rPr>
        <w:t>4829</w:t>
      </w:r>
      <w:r w:rsidR="00CB498B" w:rsidRPr="00816118">
        <w:rPr>
          <w:rFonts w:asciiTheme="minorHAnsi" w:hAnsiTheme="minorHAnsi" w:cstheme="minorHAnsi"/>
          <w:sz w:val="23"/>
          <w:szCs w:val="23"/>
        </w:rPr>
        <w:t xml:space="preserve"> casos</w:t>
      </w:r>
      <w:r w:rsidRPr="00816118">
        <w:rPr>
          <w:rFonts w:asciiTheme="minorHAnsi" w:hAnsiTheme="minorHAnsi" w:cstheme="minorHAnsi"/>
          <w:sz w:val="23"/>
          <w:szCs w:val="23"/>
        </w:rPr>
        <w:t>, o que corresponde a 3,4 % de todas as mortes</w:t>
      </w:r>
      <w:r w:rsidR="00CB498B" w:rsidRPr="00816118">
        <w:rPr>
          <w:rStyle w:val="Refdenotaderodap"/>
          <w:rFonts w:asciiTheme="minorHAnsi" w:hAnsiTheme="minorHAnsi" w:cstheme="minorHAnsi"/>
          <w:sz w:val="23"/>
          <w:szCs w:val="23"/>
        </w:rPr>
        <w:footnoteReference w:id="12"/>
      </w:r>
      <w:r w:rsidR="00CB498B" w:rsidRPr="00816118">
        <w:rPr>
          <w:rFonts w:asciiTheme="minorHAnsi" w:hAnsiTheme="minorHAnsi" w:cstheme="minorHAnsi"/>
          <w:sz w:val="23"/>
          <w:szCs w:val="23"/>
        </w:rPr>
        <w:t xml:space="preserve">. </w:t>
      </w:r>
      <w:r w:rsidRPr="00816118">
        <w:rPr>
          <w:rFonts w:asciiTheme="minorHAnsi" w:hAnsiTheme="minorHAnsi" w:cstheme="minorHAnsi"/>
          <w:sz w:val="23"/>
          <w:szCs w:val="23"/>
        </w:rPr>
        <w:t>Na Bélgica, em 2003 morreram através da eutanásia 235 pessoas. Em 2013 esse número aumentou para 1807, o que corresponde a um aumento de cerca de 789% em 10 anos</w:t>
      </w:r>
      <w:r w:rsidRPr="00816118">
        <w:rPr>
          <w:rStyle w:val="Refdenotaderodap"/>
          <w:rFonts w:asciiTheme="minorHAnsi" w:hAnsiTheme="minorHAnsi" w:cstheme="minorHAnsi"/>
          <w:sz w:val="23"/>
          <w:szCs w:val="23"/>
        </w:rPr>
        <w:footnoteReference w:id="13"/>
      </w:r>
      <w:r w:rsidRPr="00816118">
        <w:rPr>
          <w:rFonts w:asciiTheme="minorHAnsi" w:hAnsiTheme="minorHAnsi" w:cstheme="minorHAnsi"/>
          <w:sz w:val="23"/>
          <w:szCs w:val="23"/>
        </w:rPr>
        <w:t xml:space="preserve">. </w:t>
      </w:r>
      <w:r w:rsidR="001C7A97" w:rsidRPr="00816118">
        <w:rPr>
          <w:rFonts w:asciiTheme="minorHAnsi" w:hAnsiTheme="minorHAnsi" w:cstheme="minorHAnsi"/>
          <w:sz w:val="23"/>
          <w:szCs w:val="23"/>
        </w:rPr>
        <w:t xml:space="preserve">Os </w:t>
      </w:r>
      <w:r w:rsidR="00CB498B" w:rsidRPr="00816118">
        <w:rPr>
          <w:rFonts w:asciiTheme="minorHAnsi" w:hAnsiTheme="minorHAnsi" w:cstheme="minorHAnsi"/>
          <w:sz w:val="23"/>
          <w:szCs w:val="23"/>
        </w:rPr>
        <w:t xml:space="preserve">dados disponíveis mostram que os </w:t>
      </w:r>
      <w:r w:rsidR="001C7A97" w:rsidRPr="00816118">
        <w:rPr>
          <w:rFonts w:asciiTheme="minorHAnsi" w:hAnsiTheme="minorHAnsi" w:cstheme="minorHAnsi"/>
          <w:sz w:val="23"/>
          <w:szCs w:val="23"/>
        </w:rPr>
        <w:t xml:space="preserve">números têm vindo sempre a aumentar, o que </w:t>
      </w:r>
      <w:r w:rsidR="00CB498B" w:rsidRPr="00816118">
        <w:rPr>
          <w:rFonts w:asciiTheme="minorHAnsi" w:hAnsiTheme="minorHAnsi" w:cstheme="minorHAnsi"/>
          <w:sz w:val="23"/>
          <w:szCs w:val="23"/>
        </w:rPr>
        <w:t xml:space="preserve">comprova </w:t>
      </w:r>
      <w:r w:rsidR="001C7A97" w:rsidRPr="00816118">
        <w:rPr>
          <w:rFonts w:asciiTheme="minorHAnsi" w:hAnsiTheme="minorHAnsi" w:cstheme="minorHAnsi"/>
          <w:sz w:val="23"/>
          <w:szCs w:val="23"/>
        </w:rPr>
        <w:t>que esta medida</w:t>
      </w:r>
      <w:r w:rsidR="00CB498B" w:rsidRPr="00816118">
        <w:rPr>
          <w:rFonts w:asciiTheme="minorHAnsi" w:hAnsiTheme="minorHAnsi" w:cstheme="minorHAnsi"/>
          <w:sz w:val="23"/>
          <w:szCs w:val="23"/>
        </w:rPr>
        <w:t xml:space="preserve"> não</w:t>
      </w:r>
      <w:r w:rsidR="001C7A97" w:rsidRPr="00816118">
        <w:rPr>
          <w:rFonts w:asciiTheme="minorHAnsi" w:hAnsiTheme="minorHAnsi" w:cstheme="minorHAnsi"/>
          <w:sz w:val="23"/>
          <w:szCs w:val="23"/>
        </w:rPr>
        <w:t xml:space="preserve"> se a</w:t>
      </w:r>
      <w:r w:rsidR="00DE152B" w:rsidRPr="00816118">
        <w:rPr>
          <w:rFonts w:asciiTheme="minorHAnsi" w:hAnsiTheme="minorHAnsi" w:cstheme="minorHAnsi"/>
          <w:sz w:val="23"/>
          <w:szCs w:val="23"/>
        </w:rPr>
        <w:t>plica apenas em casos pontuais.</w:t>
      </w:r>
    </w:p>
    <w:p w:rsidR="00954188" w:rsidRPr="00816118" w:rsidRDefault="00954188" w:rsidP="00FD1D46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93713E" w:rsidRPr="00816118" w:rsidRDefault="00FD1D46" w:rsidP="00FD1D46">
      <w:pPr>
        <w:pStyle w:val="PargrafodaLista"/>
        <w:ind w:left="0"/>
        <w:jc w:val="both"/>
        <w:rPr>
          <w:rFonts w:asciiTheme="minorHAnsi" w:hAnsiTheme="minorHAnsi" w:cstheme="minorHAnsi"/>
          <w:b/>
          <w:i/>
          <w:sz w:val="23"/>
          <w:szCs w:val="23"/>
        </w:rPr>
      </w:pPr>
      <w:r w:rsidRPr="00816118">
        <w:rPr>
          <w:rFonts w:asciiTheme="minorHAnsi" w:hAnsiTheme="minorHAnsi" w:cstheme="minorHAnsi"/>
          <w:b/>
          <w:i/>
          <w:sz w:val="23"/>
          <w:szCs w:val="23"/>
        </w:rPr>
        <w:t xml:space="preserve">21. </w:t>
      </w:r>
      <w:r w:rsidR="001800BE" w:rsidRPr="00816118">
        <w:rPr>
          <w:rFonts w:asciiTheme="minorHAnsi" w:hAnsiTheme="minorHAnsi" w:cstheme="minorHAnsi"/>
          <w:b/>
          <w:i/>
          <w:sz w:val="23"/>
          <w:szCs w:val="23"/>
        </w:rPr>
        <w:t>Quais s</w:t>
      </w:r>
      <w:r w:rsidR="0093713E" w:rsidRPr="00816118">
        <w:rPr>
          <w:rFonts w:asciiTheme="minorHAnsi" w:hAnsiTheme="minorHAnsi" w:cstheme="minorHAnsi"/>
          <w:b/>
          <w:i/>
          <w:sz w:val="23"/>
          <w:szCs w:val="23"/>
        </w:rPr>
        <w:t>er</w:t>
      </w:r>
      <w:r w:rsidR="001800BE" w:rsidRPr="00816118">
        <w:rPr>
          <w:rFonts w:asciiTheme="minorHAnsi" w:hAnsiTheme="minorHAnsi" w:cstheme="minorHAnsi"/>
          <w:b/>
          <w:i/>
          <w:sz w:val="23"/>
          <w:szCs w:val="23"/>
        </w:rPr>
        <w:t>ão as consequências da</w:t>
      </w:r>
      <w:r w:rsidR="0059432C" w:rsidRPr="00816118">
        <w:rPr>
          <w:rFonts w:asciiTheme="minorHAnsi" w:hAnsiTheme="minorHAnsi" w:cstheme="minorHAnsi"/>
          <w:b/>
          <w:i/>
          <w:sz w:val="23"/>
          <w:szCs w:val="23"/>
        </w:rPr>
        <w:t xml:space="preserve"> legalização</w:t>
      </w:r>
      <w:r w:rsidR="00DE152B" w:rsidRPr="00816118">
        <w:rPr>
          <w:rFonts w:asciiTheme="minorHAnsi" w:hAnsiTheme="minorHAnsi" w:cstheme="minorHAnsi"/>
          <w:b/>
          <w:i/>
          <w:sz w:val="23"/>
          <w:szCs w:val="23"/>
        </w:rPr>
        <w:t xml:space="preserve"> da </w:t>
      </w:r>
      <w:r w:rsidR="001800BE" w:rsidRPr="00816118">
        <w:rPr>
          <w:rFonts w:asciiTheme="minorHAnsi" w:hAnsiTheme="minorHAnsi" w:cstheme="minorHAnsi"/>
          <w:b/>
          <w:i/>
          <w:sz w:val="23"/>
          <w:szCs w:val="23"/>
        </w:rPr>
        <w:t>eutanásia na medicina e na relação médico-doente?</w:t>
      </w:r>
    </w:p>
    <w:p w:rsidR="00293108" w:rsidRPr="00816118" w:rsidRDefault="00293108" w:rsidP="00FD1D46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A23CF8" w:rsidRPr="00816118" w:rsidRDefault="00623218" w:rsidP="00FD1D46">
      <w:pPr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 xml:space="preserve">A medicina assenta a sua prática no diagnóstico e no tratamento das doenças, no </w:t>
      </w:r>
      <w:r w:rsidR="002E579D" w:rsidRPr="00816118">
        <w:rPr>
          <w:rFonts w:asciiTheme="minorHAnsi" w:hAnsiTheme="minorHAnsi" w:cstheme="minorHAnsi"/>
          <w:sz w:val="23"/>
          <w:szCs w:val="23"/>
        </w:rPr>
        <w:t xml:space="preserve">acompanhamento e </w:t>
      </w:r>
      <w:r w:rsidRPr="00816118">
        <w:rPr>
          <w:rFonts w:asciiTheme="minorHAnsi" w:hAnsiTheme="minorHAnsi" w:cstheme="minorHAnsi"/>
          <w:sz w:val="23"/>
          <w:szCs w:val="23"/>
        </w:rPr>
        <w:t xml:space="preserve">alívio do sofrimento dos doentes, </w:t>
      </w:r>
      <w:r w:rsidR="0093713E" w:rsidRPr="00816118">
        <w:rPr>
          <w:rFonts w:asciiTheme="minorHAnsi" w:hAnsiTheme="minorHAnsi" w:cstheme="minorHAnsi"/>
          <w:sz w:val="23"/>
          <w:szCs w:val="23"/>
        </w:rPr>
        <w:t xml:space="preserve">sempre com a finalidade de defesa da </w:t>
      </w:r>
      <w:r w:rsidRPr="00816118">
        <w:rPr>
          <w:rFonts w:asciiTheme="minorHAnsi" w:hAnsiTheme="minorHAnsi" w:cstheme="minorHAnsi"/>
          <w:sz w:val="23"/>
          <w:szCs w:val="23"/>
        </w:rPr>
        <w:t xml:space="preserve">vida humana. A tradição </w:t>
      </w:r>
      <w:r w:rsidR="0093713E" w:rsidRPr="00816118">
        <w:rPr>
          <w:rFonts w:asciiTheme="minorHAnsi" w:hAnsiTheme="minorHAnsi" w:cstheme="minorHAnsi"/>
          <w:sz w:val="23"/>
          <w:szCs w:val="23"/>
        </w:rPr>
        <w:t>refletida no juramento de H</w:t>
      </w:r>
      <w:r w:rsidRPr="00816118">
        <w:rPr>
          <w:rFonts w:asciiTheme="minorHAnsi" w:hAnsiTheme="minorHAnsi" w:cstheme="minorHAnsi"/>
          <w:sz w:val="23"/>
          <w:szCs w:val="23"/>
        </w:rPr>
        <w:t>ip</w:t>
      </w:r>
      <w:r w:rsidR="00834CEF" w:rsidRPr="00816118">
        <w:rPr>
          <w:rFonts w:asciiTheme="minorHAnsi" w:hAnsiTheme="minorHAnsi" w:cstheme="minorHAnsi"/>
          <w:sz w:val="23"/>
          <w:szCs w:val="23"/>
        </w:rPr>
        <w:t>ó</w:t>
      </w:r>
      <w:r w:rsidR="00DE152B" w:rsidRPr="00816118">
        <w:rPr>
          <w:rFonts w:asciiTheme="minorHAnsi" w:hAnsiTheme="minorHAnsi" w:cstheme="minorHAnsi"/>
          <w:sz w:val="23"/>
          <w:szCs w:val="23"/>
        </w:rPr>
        <w:t>cra</w:t>
      </w:r>
      <w:r w:rsidRPr="00816118">
        <w:rPr>
          <w:rFonts w:asciiTheme="minorHAnsi" w:hAnsiTheme="minorHAnsi" w:cstheme="minorHAnsi"/>
          <w:sz w:val="23"/>
          <w:szCs w:val="23"/>
        </w:rPr>
        <w:t>t</w:t>
      </w:r>
      <w:r w:rsidR="0093713E" w:rsidRPr="00816118">
        <w:rPr>
          <w:rFonts w:asciiTheme="minorHAnsi" w:hAnsiTheme="minorHAnsi" w:cstheme="minorHAnsi"/>
          <w:sz w:val="23"/>
          <w:szCs w:val="23"/>
        </w:rPr>
        <w:t>es</w:t>
      </w:r>
      <w:r w:rsidRPr="00816118">
        <w:rPr>
          <w:rFonts w:asciiTheme="minorHAnsi" w:hAnsiTheme="minorHAnsi" w:cstheme="minorHAnsi"/>
          <w:sz w:val="23"/>
          <w:szCs w:val="23"/>
        </w:rPr>
        <w:t xml:space="preserve"> obriga a que os médicos estejam do lado da vida, lutando contra a doença que nas suas formas mais graves conduzem à morte. A eutanásia opõe-se à medicina e acaba por ser a </w:t>
      </w:r>
      <w:r w:rsidR="0093713E" w:rsidRPr="00816118">
        <w:rPr>
          <w:rFonts w:asciiTheme="minorHAnsi" w:hAnsiTheme="minorHAnsi" w:cstheme="minorHAnsi"/>
          <w:sz w:val="23"/>
          <w:szCs w:val="23"/>
        </w:rPr>
        <w:t xml:space="preserve">sua negação. </w:t>
      </w:r>
    </w:p>
    <w:p w:rsidR="00507230" w:rsidRPr="00816118" w:rsidRDefault="000837AA" w:rsidP="00FD1D46">
      <w:pPr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>A relação de confiança médico</w:t>
      </w:r>
      <w:r w:rsidR="0093713E" w:rsidRPr="00816118">
        <w:rPr>
          <w:rFonts w:asciiTheme="minorHAnsi" w:hAnsiTheme="minorHAnsi" w:cstheme="minorHAnsi"/>
          <w:sz w:val="23"/>
          <w:szCs w:val="23"/>
        </w:rPr>
        <w:t>-</w:t>
      </w:r>
      <w:r w:rsidRPr="00816118">
        <w:rPr>
          <w:rFonts w:asciiTheme="minorHAnsi" w:hAnsiTheme="minorHAnsi" w:cstheme="minorHAnsi"/>
          <w:sz w:val="23"/>
          <w:szCs w:val="23"/>
        </w:rPr>
        <w:t>doente</w:t>
      </w:r>
      <w:r w:rsidR="0093713E" w:rsidRPr="00816118">
        <w:rPr>
          <w:rFonts w:asciiTheme="minorHAnsi" w:hAnsiTheme="minorHAnsi" w:cstheme="minorHAnsi"/>
          <w:sz w:val="23"/>
          <w:szCs w:val="23"/>
        </w:rPr>
        <w:t>,</w:t>
      </w:r>
      <w:r w:rsidRPr="00816118">
        <w:rPr>
          <w:rFonts w:asciiTheme="minorHAnsi" w:hAnsiTheme="minorHAnsi" w:cstheme="minorHAnsi"/>
          <w:sz w:val="23"/>
          <w:szCs w:val="23"/>
        </w:rPr>
        <w:t xml:space="preserve"> que é a base da medicina</w:t>
      </w:r>
      <w:r w:rsidR="0093713E" w:rsidRPr="00816118">
        <w:rPr>
          <w:rFonts w:asciiTheme="minorHAnsi" w:hAnsiTheme="minorHAnsi" w:cstheme="minorHAnsi"/>
          <w:sz w:val="23"/>
          <w:szCs w:val="23"/>
        </w:rPr>
        <w:t>,</w:t>
      </w:r>
      <w:r w:rsidRPr="00816118">
        <w:rPr>
          <w:rFonts w:asciiTheme="minorHAnsi" w:hAnsiTheme="minorHAnsi" w:cstheme="minorHAnsi"/>
          <w:sz w:val="23"/>
          <w:szCs w:val="23"/>
        </w:rPr>
        <w:t xml:space="preserve"> é</w:t>
      </w:r>
      <w:r w:rsidR="0093713E" w:rsidRPr="00816118">
        <w:rPr>
          <w:rFonts w:asciiTheme="minorHAnsi" w:hAnsiTheme="minorHAnsi" w:cstheme="minorHAnsi"/>
          <w:sz w:val="23"/>
          <w:szCs w:val="23"/>
        </w:rPr>
        <w:t>, assim,</w:t>
      </w:r>
      <w:r w:rsidRPr="00816118">
        <w:rPr>
          <w:rFonts w:asciiTheme="minorHAnsi" w:hAnsiTheme="minorHAnsi" w:cstheme="minorHAnsi"/>
          <w:sz w:val="23"/>
          <w:szCs w:val="23"/>
        </w:rPr>
        <w:t xml:space="preserve"> </w:t>
      </w:r>
      <w:r w:rsidR="0093713E" w:rsidRPr="00816118">
        <w:rPr>
          <w:rFonts w:asciiTheme="minorHAnsi" w:hAnsiTheme="minorHAnsi" w:cstheme="minorHAnsi"/>
          <w:sz w:val="23"/>
          <w:szCs w:val="23"/>
        </w:rPr>
        <w:t xml:space="preserve">destruída. </w:t>
      </w:r>
      <w:r w:rsidRPr="00816118">
        <w:rPr>
          <w:rFonts w:asciiTheme="minorHAnsi" w:hAnsiTheme="minorHAnsi" w:cstheme="minorHAnsi"/>
          <w:sz w:val="23"/>
          <w:szCs w:val="23"/>
        </w:rPr>
        <w:t xml:space="preserve">É fácil perceber que aquele que deveria fazer </w:t>
      </w:r>
      <w:r w:rsidR="00F363C3" w:rsidRPr="00816118">
        <w:rPr>
          <w:rFonts w:asciiTheme="minorHAnsi" w:hAnsiTheme="minorHAnsi" w:cstheme="minorHAnsi"/>
          <w:sz w:val="23"/>
          <w:szCs w:val="23"/>
        </w:rPr>
        <w:t xml:space="preserve">tudo </w:t>
      </w:r>
      <w:r w:rsidRPr="00816118">
        <w:rPr>
          <w:rFonts w:asciiTheme="minorHAnsi" w:hAnsiTheme="minorHAnsi" w:cstheme="minorHAnsi"/>
          <w:sz w:val="23"/>
          <w:szCs w:val="23"/>
        </w:rPr>
        <w:t>para nos salvar, não pode subitamente</w:t>
      </w:r>
      <w:r w:rsidR="0093713E" w:rsidRPr="00816118">
        <w:rPr>
          <w:rFonts w:asciiTheme="minorHAnsi" w:hAnsiTheme="minorHAnsi" w:cstheme="minorHAnsi"/>
          <w:sz w:val="23"/>
          <w:szCs w:val="23"/>
        </w:rPr>
        <w:t>,</w:t>
      </w:r>
      <w:r w:rsidRPr="00816118">
        <w:rPr>
          <w:rFonts w:asciiTheme="minorHAnsi" w:hAnsiTheme="minorHAnsi" w:cstheme="minorHAnsi"/>
          <w:sz w:val="23"/>
          <w:szCs w:val="23"/>
        </w:rPr>
        <w:t xml:space="preserve"> ainda que a nosso pedido, agir no sentido de nos tirar a vida.</w:t>
      </w:r>
      <w:r w:rsidR="00507230" w:rsidRPr="00816118">
        <w:rPr>
          <w:rFonts w:asciiTheme="minorHAnsi" w:hAnsiTheme="minorHAnsi" w:cstheme="minorHAnsi"/>
          <w:sz w:val="23"/>
          <w:szCs w:val="23"/>
        </w:rPr>
        <w:t xml:space="preserve"> A imagem do médico não pode passar de uma referência amiga e confiável à de um executante de uma sentença de morte.</w:t>
      </w:r>
      <w:r w:rsidR="001C7A97" w:rsidRPr="00816118">
        <w:rPr>
          <w:rFonts w:asciiTheme="minorHAnsi" w:hAnsiTheme="minorHAnsi" w:cstheme="minorHAnsi"/>
          <w:sz w:val="23"/>
          <w:szCs w:val="23"/>
        </w:rPr>
        <w:t xml:space="preserve"> </w:t>
      </w:r>
    </w:p>
    <w:p w:rsidR="00507230" w:rsidRPr="00816118" w:rsidRDefault="00507230" w:rsidP="00FD1D46">
      <w:pPr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>Perante um médico que pratica a eutanásia, o doente pode recear que este decida suspender os tratamentos mesmo quando estes se justificam.</w:t>
      </w:r>
    </w:p>
    <w:p w:rsidR="0093713E" w:rsidRPr="00816118" w:rsidRDefault="000837AA" w:rsidP="00FD1D46">
      <w:pPr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lastRenderedPageBreak/>
        <w:t xml:space="preserve">Além disso, a inclusão da eutanásia na prática médica </w:t>
      </w:r>
      <w:r w:rsidR="00507230" w:rsidRPr="00816118">
        <w:rPr>
          <w:rFonts w:asciiTheme="minorHAnsi" w:hAnsiTheme="minorHAnsi" w:cstheme="minorHAnsi"/>
          <w:sz w:val="23"/>
          <w:szCs w:val="23"/>
        </w:rPr>
        <w:t xml:space="preserve">pode </w:t>
      </w:r>
      <w:r w:rsidRPr="00816118">
        <w:rPr>
          <w:rFonts w:asciiTheme="minorHAnsi" w:hAnsiTheme="minorHAnsi" w:cstheme="minorHAnsi"/>
          <w:sz w:val="23"/>
          <w:szCs w:val="23"/>
        </w:rPr>
        <w:t>levar a que o clínico</w:t>
      </w:r>
      <w:r w:rsidR="00A23CF8" w:rsidRPr="00816118">
        <w:rPr>
          <w:rFonts w:asciiTheme="minorHAnsi" w:hAnsiTheme="minorHAnsi" w:cstheme="minorHAnsi"/>
          <w:sz w:val="23"/>
          <w:szCs w:val="23"/>
        </w:rPr>
        <w:t>,</w:t>
      </w:r>
      <w:r w:rsidRPr="00816118">
        <w:rPr>
          <w:rFonts w:asciiTheme="minorHAnsi" w:hAnsiTheme="minorHAnsi" w:cstheme="minorHAnsi"/>
          <w:sz w:val="23"/>
          <w:szCs w:val="23"/>
        </w:rPr>
        <w:t xml:space="preserve"> em situações semelhantes </w:t>
      </w:r>
      <w:r w:rsidR="0093713E" w:rsidRPr="00816118">
        <w:rPr>
          <w:rFonts w:asciiTheme="minorHAnsi" w:hAnsiTheme="minorHAnsi" w:cstheme="minorHAnsi"/>
          <w:sz w:val="23"/>
          <w:szCs w:val="23"/>
        </w:rPr>
        <w:t xml:space="preserve">àquelas em que tenha sido praticada a eutanásia, tenda a </w:t>
      </w:r>
      <w:r w:rsidRPr="00816118">
        <w:rPr>
          <w:rFonts w:asciiTheme="minorHAnsi" w:hAnsiTheme="minorHAnsi" w:cstheme="minorHAnsi"/>
          <w:sz w:val="23"/>
          <w:szCs w:val="23"/>
        </w:rPr>
        <w:t>repeti</w:t>
      </w:r>
      <w:r w:rsidR="00507230" w:rsidRPr="00816118">
        <w:rPr>
          <w:rFonts w:asciiTheme="minorHAnsi" w:hAnsiTheme="minorHAnsi" w:cstheme="minorHAnsi"/>
          <w:sz w:val="23"/>
          <w:szCs w:val="23"/>
        </w:rPr>
        <w:t>r essa prática</w:t>
      </w:r>
      <w:r w:rsidR="0093713E" w:rsidRPr="00816118">
        <w:rPr>
          <w:rFonts w:asciiTheme="minorHAnsi" w:hAnsiTheme="minorHAnsi" w:cstheme="minorHAnsi"/>
          <w:sz w:val="23"/>
          <w:szCs w:val="23"/>
        </w:rPr>
        <w:t xml:space="preserve">, ou </w:t>
      </w:r>
      <w:r w:rsidRPr="00816118">
        <w:rPr>
          <w:rFonts w:asciiTheme="minorHAnsi" w:hAnsiTheme="minorHAnsi" w:cstheme="minorHAnsi"/>
          <w:sz w:val="23"/>
          <w:szCs w:val="23"/>
        </w:rPr>
        <w:t>a prop</w:t>
      </w:r>
      <w:r w:rsidR="0093713E" w:rsidRPr="00816118">
        <w:rPr>
          <w:rFonts w:asciiTheme="minorHAnsi" w:hAnsiTheme="minorHAnsi" w:cstheme="minorHAnsi"/>
          <w:sz w:val="23"/>
          <w:szCs w:val="23"/>
        </w:rPr>
        <w:t>ô-la</w:t>
      </w:r>
      <w:r w:rsidRPr="00816118">
        <w:rPr>
          <w:rFonts w:asciiTheme="minorHAnsi" w:hAnsiTheme="minorHAnsi" w:cstheme="minorHAnsi"/>
          <w:sz w:val="23"/>
          <w:szCs w:val="23"/>
        </w:rPr>
        <w:t xml:space="preserve"> aos seus doentes.</w:t>
      </w:r>
    </w:p>
    <w:p w:rsidR="00507230" w:rsidRPr="00816118" w:rsidRDefault="00507230" w:rsidP="00FD1D46">
      <w:pPr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 xml:space="preserve">Do ponto de vista médico, a eutanásia é executada através de um ato técnico (administração de drogas letais), mas não pode ser considerado um ato clínico, já que não se destina a aliviar ou a curar uma doença, mas sim a pôr termo à vida do paciente. </w:t>
      </w:r>
      <w:r w:rsidR="00CB498B" w:rsidRPr="00816118">
        <w:rPr>
          <w:rFonts w:asciiTheme="minorHAnsi" w:hAnsiTheme="minorHAnsi" w:cstheme="minorHAnsi"/>
          <w:sz w:val="23"/>
          <w:szCs w:val="23"/>
        </w:rPr>
        <w:t>Portanto, a</w:t>
      </w:r>
      <w:r w:rsidR="006C409A" w:rsidRPr="00816118">
        <w:rPr>
          <w:rFonts w:asciiTheme="minorHAnsi" w:hAnsiTheme="minorHAnsi" w:cstheme="minorHAnsi"/>
          <w:sz w:val="23"/>
          <w:szCs w:val="23"/>
        </w:rPr>
        <w:t xml:space="preserve"> eutanásia e o suicídio assistido não são tratamentos médicos.</w:t>
      </w:r>
    </w:p>
    <w:p w:rsidR="00507230" w:rsidRPr="00816118" w:rsidRDefault="008C53FD" w:rsidP="00FD1D46">
      <w:pPr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>A</w:t>
      </w:r>
      <w:r w:rsidR="00484F37" w:rsidRPr="00816118">
        <w:rPr>
          <w:rFonts w:asciiTheme="minorHAnsi" w:hAnsiTheme="minorHAnsi" w:cstheme="minorHAnsi"/>
          <w:sz w:val="23"/>
          <w:szCs w:val="23"/>
        </w:rPr>
        <w:t xml:space="preserve"> Associação Médica Americana (</w:t>
      </w:r>
      <w:r w:rsidR="00484F37" w:rsidRPr="00816118">
        <w:rPr>
          <w:rFonts w:asciiTheme="minorHAnsi" w:hAnsiTheme="minorHAnsi" w:cstheme="minorHAnsi"/>
          <w:i/>
          <w:sz w:val="23"/>
          <w:szCs w:val="23"/>
        </w:rPr>
        <w:t>American Medical Association</w:t>
      </w:r>
      <w:r w:rsidR="00484F37" w:rsidRPr="00816118">
        <w:rPr>
          <w:rFonts w:asciiTheme="minorHAnsi" w:hAnsiTheme="minorHAnsi" w:cstheme="minorHAnsi"/>
          <w:sz w:val="23"/>
          <w:szCs w:val="23"/>
        </w:rPr>
        <w:t>)</w:t>
      </w:r>
      <w:r w:rsidRPr="00816118">
        <w:rPr>
          <w:rFonts w:asciiTheme="minorHAnsi" w:hAnsiTheme="minorHAnsi" w:cstheme="minorHAnsi"/>
          <w:sz w:val="23"/>
          <w:szCs w:val="23"/>
        </w:rPr>
        <w:t xml:space="preserve"> </w:t>
      </w:r>
      <w:r w:rsidR="00484F37" w:rsidRPr="00816118">
        <w:rPr>
          <w:rFonts w:asciiTheme="minorHAnsi" w:hAnsiTheme="minorHAnsi" w:cstheme="minorHAnsi"/>
          <w:sz w:val="23"/>
          <w:szCs w:val="23"/>
        </w:rPr>
        <w:t>tomou posição contra o envolvimento dos m</w:t>
      </w:r>
      <w:r w:rsidR="0093713E" w:rsidRPr="00816118">
        <w:rPr>
          <w:rFonts w:asciiTheme="minorHAnsi" w:hAnsiTheme="minorHAnsi" w:cstheme="minorHAnsi"/>
          <w:sz w:val="23"/>
          <w:szCs w:val="23"/>
        </w:rPr>
        <w:t xml:space="preserve">édicos na eutanásia e no </w:t>
      </w:r>
      <w:r w:rsidR="00484F37" w:rsidRPr="00816118">
        <w:rPr>
          <w:rFonts w:asciiTheme="minorHAnsi" w:hAnsiTheme="minorHAnsi" w:cstheme="minorHAnsi"/>
          <w:sz w:val="23"/>
          <w:szCs w:val="23"/>
        </w:rPr>
        <w:t>suicídio assistido</w:t>
      </w:r>
      <w:r w:rsidR="0093713E" w:rsidRPr="00816118">
        <w:rPr>
          <w:rFonts w:asciiTheme="minorHAnsi" w:hAnsiTheme="minorHAnsi" w:cstheme="minorHAnsi"/>
          <w:sz w:val="23"/>
          <w:szCs w:val="23"/>
        </w:rPr>
        <w:t>, referindo claramente que esse envolvimento contradiz</w:t>
      </w:r>
      <w:r w:rsidR="00484F37" w:rsidRPr="00816118">
        <w:rPr>
          <w:rFonts w:asciiTheme="minorHAnsi" w:hAnsiTheme="minorHAnsi" w:cstheme="minorHAnsi"/>
          <w:sz w:val="23"/>
          <w:szCs w:val="23"/>
        </w:rPr>
        <w:t xml:space="preserve"> o papel profissional do médico</w:t>
      </w:r>
      <w:r w:rsidR="00484F37" w:rsidRPr="00816118">
        <w:rPr>
          <w:rStyle w:val="Refdenotaderodap"/>
          <w:rFonts w:asciiTheme="minorHAnsi" w:hAnsiTheme="minorHAnsi" w:cstheme="minorHAnsi"/>
          <w:sz w:val="23"/>
          <w:szCs w:val="23"/>
        </w:rPr>
        <w:footnoteReference w:id="14"/>
      </w:r>
      <w:r w:rsidR="00484F37" w:rsidRPr="00816118">
        <w:rPr>
          <w:rFonts w:asciiTheme="minorHAnsi" w:hAnsiTheme="minorHAnsi" w:cstheme="minorHAnsi"/>
          <w:sz w:val="23"/>
          <w:szCs w:val="23"/>
        </w:rPr>
        <w:t xml:space="preserve">. A </w:t>
      </w:r>
      <w:r w:rsidR="00F363C3" w:rsidRPr="00816118">
        <w:rPr>
          <w:rFonts w:asciiTheme="minorHAnsi" w:hAnsiTheme="minorHAnsi" w:cstheme="minorHAnsi"/>
          <w:sz w:val="23"/>
          <w:szCs w:val="23"/>
        </w:rPr>
        <w:t>Associação Médica Americana</w:t>
      </w:r>
      <w:r w:rsidR="00484F37" w:rsidRPr="00816118">
        <w:rPr>
          <w:rFonts w:asciiTheme="minorHAnsi" w:hAnsiTheme="minorHAnsi" w:cstheme="minorHAnsi"/>
          <w:sz w:val="23"/>
          <w:szCs w:val="23"/>
        </w:rPr>
        <w:t xml:space="preserve"> acrescenta que </w:t>
      </w:r>
      <w:r w:rsidR="00A730FF" w:rsidRPr="00816118">
        <w:rPr>
          <w:rFonts w:asciiTheme="minorHAnsi" w:hAnsiTheme="minorHAnsi" w:cstheme="minorHAnsi"/>
          <w:sz w:val="23"/>
          <w:szCs w:val="23"/>
        </w:rPr>
        <w:t xml:space="preserve">a avaliação e </w:t>
      </w:r>
      <w:r w:rsidR="00484F37" w:rsidRPr="00816118">
        <w:rPr>
          <w:rFonts w:asciiTheme="minorHAnsi" w:hAnsiTheme="minorHAnsi" w:cstheme="minorHAnsi"/>
          <w:sz w:val="23"/>
          <w:szCs w:val="23"/>
        </w:rPr>
        <w:t>o tratamento por um profissional de saúde, com experiência nos aspetos psiquiátricos de doença terminal, pode</w:t>
      </w:r>
      <w:r w:rsidR="00507230" w:rsidRPr="00816118">
        <w:rPr>
          <w:rFonts w:asciiTheme="minorHAnsi" w:hAnsiTheme="minorHAnsi" w:cstheme="minorHAnsi"/>
          <w:sz w:val="23"/>
          <w:szCs w:val="23"/>
        </w:rPr>
        <w:t>,</w:t>
      </w:r>
      <w:r w:rsidR="00484F37" w:rsidRPr="00816118">
        <w:rPr>
          <w:rFonts w:asciiTheme="minorHAnsi" w:hAnsiTheme="minorHAnsi" w:cstheme="minorHAnsi"/>
          <w:sz w:val="23"/>
          <w:szCs w:val="23"/>
        </w:rPr>
        <w:t xml:space="preserve"> em muitos casos</w:t>
      </w:r>
      <w:r w:rsidR="00507230" w:rsidRPr="00816118">
        <w:rPr>
          <w:rFonts w:asciiTheme="minorHAnsi" w:hAnsiTheme="minorHAnsi" w:cstheme="minorHAnsi"/>
          <w:sz w:val="23"/>
          <w:szCs w:val="23"/>
        </w:rPr>
        <w:t>,</w:t>
      </w:r>
      <w:r w:rsidR="00484F37" w:rsidRPr="00816118">
        <w:rPr>
          <w:rFonts w:asciiTheme="minorHAnsi" w:hAnsiTheme="minorHAnsi" w:cstheme="minorHAnsi"/>
          <w:sz w:val="23"/>
          <w:szCs w:val="23"/>
        </w:rPr>
        <w:t xml:space="preserve"> aliviar o sofrimento que leva um paciente a desejar suicídio assistido.</w:t>
      </w:r>
    </w:p>
    <w:p w:rsidR="00B9781E" w:rsidRPr="00816118" w:rsidRDefault="00B9781E" w:rsidP="00FD1D46">
      <w:pPr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B9781E" w:rsidRPr="00816118" w:rsidRDefault="00FD1D46" w:rsidP="00FD1D46">
      <w:pPr>
        <w:pStyle w:val="PargrafodaLista"/>
        <w:ind w:left="0"/>
        <w:jc w:val="both"/>
        <w:rPr>
          <w:rFonts w:asciiTheme="minorHAnsi" w:hAnsiTheme="minorHAnsi" w:cstheme="minorHAnsi"/>
          <w:b/>
          <w:i/>
          <w:sz w:val="23"/>
          <w:szCs w:val="23"/>
        </w:rPr>
      </w:pPr>
      <w:r w:rsidRPr="00816118">
        <w:rPr>
          <w:rFonts w:asciiTheme="minorHAnsi" w:hAnsiTheme="minorHAnsi" w:cstheme="minorHAnsi"/>
          <w:b/>
          <w:i/>
          <w:sz w:val="23"/>
          <w:szCs w:val="23"/>
        </w:rPr>
        <w:t xml:space="preserve">22. </w:t>
      </w:r>
      <w:r w:rsidR="00B9781E" w:rsidRPr="00816118">
        <w:rPr>
          <w:rFonts w:asciiTheme="minorHAnsi" w:hAnsiTheme="minorHAnsi" w:cstheme="minorHAnsi"/>
          <w:b/>
          <w:i/>
          <w:sz w:val="23"/>
          <w:szCs w:val="23"/>
        </w:rPr>
        <w:t xml:space="preserve">A eutanásia está a ser praticada em doentes psiquiátricos? Que consequências daí podem advir? </w:t>
      </w:r>
    </w:p>
    <w:p w:rsidR="00293108" w:rsidRPr="00816118" w:rsidRDefault="00293108" w:rsidP="00FD1D46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B9781E" w:rsidRPr="00816118" w:rsidRDefault="00B9781E" w:rsidP="00FD1D46">
      <w:pPr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>Sim. Um estudo realizado na Holanda, entre 2011 e meados de 2014, revelou isso mesmo, sendo que a maioria dos casos de eutanásia devido a doenças psiqu</w:t>
      </w:r>
      <w:r w:rsidR="00834CEF" w:rsidRPr="00816118">
        <w:rPr>
          <w:rFonts w:asciiTheme="minorHAnsi" w:hAnsiTheme="minorHAnsi" w:cstheme="minorHAnsi"/>
          <w:sz w:val="23"/>
          <w:szCs w:val="23"/>
        </w:rPr>
        <w:t>iátricas (N=66) correspondiam a</w:t>
      </w:r>
      <w:r w:rsidRPr="00816118">
        <w:rPr>
          <w:rFonts w:asciiTheme="minorHAnsi" w:hAnsiTheme="minorHAnsi" w:cstheme="minorHAnsi"/>
          <w:sz w:val="23"/>
          <w:szCs w:val="23"/>
        </w:rPr>
        <w:t xml:space="preserve"> mulheres (cerca de 70%), com várias doenças psiquiátricas crónicas, e socialmente isoladas. Cerca de 25% dos casos tinham idades compreendidas entre 30 e os 50 anos. A depressão e as perturbações de ansiedade foram as principais patologias psiquiátricas apresentadas pelos doentes (56%). Além disso, em 24% dos casos, os pareceres dos médicos psiquiatras não foram </w:t>
      </w:r>
      <w:r w:rsidR="004F5C72" w:rsidRPr="00816118">
        <w:rPr>
          <w:rFonts w:asciiTheme="minorHAnsi" w:hAnsiTheme="minorHAnsi" w:cstheme="minorHAnsi"/>
          <w:sz w:val="23"/>
          <w:szCs w:val="23"/>
        </w:rPr>
        <w:t xml:space="preserve">no sentido de </w:t>
      </w:r>
      <w:r w:rsidRPr="00816118">
        <w:rPr>
          <w:rFonts w:asciiTheme="minorHAnsi" w:hAnsiTheme="minorHAnsi" w:cstheme="minorHAnsi"/>
          <w:sz w:val="23"/>
          <w:szCs w:val="23"/>
        </w:rPr>
        <w:t xml:space="preserve">justificar o pedido de eutanásia. Porém, nestes casos, a comissão </w:t>
      </w:r>
      <w:r w:rsidR="004F5C72" w:rsidRPr="00816118">
        <w:rPr>
          <w:rFonts w:asciiTheme="minorHAnsi" w:hAnsiTheme="minorHAnsi" w:cstheme="minorHAnsi"/>
          <w:sz w:val="23"/>
          <w:szCs w:val="23"/>
        </w:rPr>
        <w:t xml:space="preserve">legalmente prevista </w:t>
      </w:r>
      <w:r w:rsidRPr="00816118">
        <w:rPr>
          <w:rFonts w:asciiTheme="minorHAnsi" w:hAnsiTheme="minorHAnsi" w:cstheme="minorHAnsi"/>
          <w:sz w:val="23"/>
          <w:szCs w:val="23"/>
        </w:rPr>
        <w:t xml:space="preserve">decide </w:t>
      </w:r>
      <w:r w:rsidR="004F5C72" w:rsidRPr="00816118">
        <w:rPr>
          <w:rFonts w:asciiTheme="minorHAnsi" w:hAnsiTheme="minorHAnsi" w:cstheme="minorHAnsi"/>
          <w:sz w:val="23"/>
          <w:szCs w:val="23"/>
        </w:rPr>
        <w:t xml:space="preserve">geralmente </w:t>
      </w:r>
      <w:r w:rsidR="004D0CAD" w:rsidRPr="00816118">
        <w:rPr>
          <w:rFonts w:asciiTheme="minorHAnsi" w:hAnsiTheme="minorHAnsi" w:cstheme="minorHAnsi"/>
          <w:sz w:val="23"/>
          <w:szCs w:val="23"/>
        </w:rPr>
        <w:t>em favor da prática</w:t>
      </w:r>
      <w:r w:rsidRPr="00816118">
        <w:rPr>
          <w:rFonts w:asciiTheme="minorHAnsi" w:hAnsiTheme="minorHAnsi" w:cstheme="minorHAnsi"/>
          <w:sz w:val="23"/>
          <w:szCs w:val="23"/>
        </w:rPr>
        <w:t xml:space="preserve"> da eutanásia</w:t>
      </w:r>
      <w:r w:rsidRPr="00816118">
        <w:rPr>
          <w:rStyle w:val="Refdenotaderodap"/>
          <w:rFonts w:asciiTheme="minorHAnsi" w:hAnsiTheme="minorHAnsi" w:cstheme="minorHAnsi"/>
          <w:sz w:val="23"/>
          <w:szCs w:val="23"/>
        </w:rPr>
        <w:footnoteReference w:id="15"/>
      </w:r>
      <w:r w:rsidRPr="00816118">
        <w:rPr>
          <w:rFonts w:asciiTheme="minorHAnsi" w:hAnsiTheme="minorHAnsi" w:cstheme="minorHAnsi"/>
          <w:sz w:val="23"/>
          <w:szCs w:val="23"/>
        </w:rPr>
        <w:t>.</w:t>
      </w:r>
    </w:p>
    <w:p w:rsidR="00B9781E" w:rsidRPr="00816118" w:rsidRDefault="00B9781E" w:rsidP="00FD1D46">
      <w:pPr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>Na Suíça, num estudo realizado pelo Instituto de Medicina Legal de Zurique sobre os</w:t>
      </w:r>
      <w:r w:rsidR="004D0CAD" w:rsidRPr="00816118">
        <w:rPr>
          <w:rFonts w:asciiTheme="minorHAnsi" w:hAnsiTheme="minorHAnsi" w:cstheme="minorHAnsi"/>
          <w:sz w:val="23"/>
          <w:szCs w:val="23"/>
        </w:rPr>
        <w:t xml:space="preserve"> suicídios assistidos praticados</w:t>
      </w:r>
      <w:r w:rsidRPr="00816118">
        <w:rPr>
          <w:rFonts w:asciiTheme="minorHAnsi" w:hAnsiTheme="minorHAnsi" w:cstheme="minorHAnsi"/>
          <w:sz w:val="23"/>
          <w:szCs w:val="23"/>
        </w:rPr>
        <w:t xml:space="preserve"> por duas associações (</w:t>
      </w:r>
      <w:r w:rsidRPr="00816118">
        <w:rPr>
          <w:rFonts w:asciiTheme="minorHAnsi" w:hAnsiTheme="minorHAnsi" w:cstheme="minorHAnsi"/>
          <w:i/>
          <w:sz w:val="23"/>
          <w:szCs w:val="23"/>
        </w:rPr>
        <w:t>Exit Deutsche Schweiz</w:t>
      </w:r>
      <w:r w:rsidRPr="00816118">
        <w:rPr>
          <w:rFonts w:asciiTheme="minorHAnsi" w:hAnsiTheme="minorHAnsi" w:cstheme="minorHAnsi"/>
          <w:sz w:val="23"/>
          <w:szCs w:val="23"/>
        </w:rPr>
        <w:t xml:space="preserve"> e </w:t>
      </w:r>
      <w:r w:rsidRPr="00816118">
        <w:rPr>
          <w:rFonts w:asciiTheme="minorHAnsi" w:hAnsiTheme="minorHAnsi" w:cstheme="minorHAnsi"/>
          <w:i/>
          <w:sz w:val="23"/>
          <w:szCs w:val="23"/>
        </w:rPr>
        <w:t>Dignitas)</w:t>
      </w:r>
      <w:r w:rsidR="004D0CAD" w:rsidRPr="00816118">
        <w:rPr>
          <w:rFonts w:asciiTheme="minorHAnsi" w:hAnsiTheme="minorHAnsi" w:cstheme="minorHAnsi"/>
          <w:sz w:val="23"/>
          <w:szCs w:val="23"/>
        </w:rPr>
        <w:t>,</w:t>
      </w:r>
      <w:r w:rsidRPr="00816118">
        <w:rPr>
          <w:rFonts w:asciiTheme="minorHAnsi" w:hAnsiTheme="minorHAnsi" w:cstheme="minorHAnsi"/>
          <w:sz w:val="23"/>
          <w:szCs w:val="23"/>
        </w:rPr>
        <w:t xml:space="preserve"> entre 2001-2004</w:t>
      </w:r>
      <w:r w:rsidR="004D0CAD" w:rsidRPr="00816118">
        <w:rPr>
          <w:rFonts w:asciiTheme="minorHAnsi" w:hAnsiTheme="minorHAnsi" w:cstheme="minorHAnsi"/>
          <w:sz w:val="23"/>
          <w:szCs w:val="23"/>
        </w:rPr>
        <w:t>,</w:t>
      </w:r>
      <w:r w:rsidRPr="00816118">
        <w:rPr>
          <w:rFonts w:asciiTheme="minorHAnsi" w:hAnsiTheme="minorHAnsi" w:cstheme="minorHAnsi"/>
          <w:sz w:val="23"/>
          <w:szCs w:val="23"/>
        </w:rPr>
        <w:t xml:space="preserve"> (N=421) revelou que nenhuma destas pessoas sofria de qualquer doença letal e que o “cansaço da vida” foi evocado em 25% dos suicídios (N= 105)</w:t>
      </w:r>
      <w:r w:rsidRPr="00816118">
        <w:rPr>
          <w:rStyle w:val="Refdenotaderodap"/>
          <w:rFonts w:asciiTheme="minorHAnsi" w:hAnsiTheme="minorHAnsi" w:cstheme="minorHAnsi"/>
          <w:sz w:val="23"/>
          <w:szCs w:val="23"/>
        </w:rPr>
        <w:footnoteReference w:id="16"/>
      </w:r>
      <w:r w:rsidR="001C7A97" w:rsidRPr="00816118">
        <w:rPr>
          <w:rFonts w:asciiTheme="minorHAnsi" w:hAnsiTheme="minorHAnsi" w:cstheme="minorHAnsi"/>
          <w:sz w:val="23"/>
          <w:szCs w:val="23"/>
        </w:rPr>
        <w:t xml:space="preserve"> </w:t>
      </w:r>
      <w:r w:rsidRPr="00816118">
        <w:rPr>
          <w:rFonts w:asciiTheme="minorHAnsi" w:hAnsiTheme="minorHAnsi" w:cstheme="minorHAnsi"/>
          <w:sz w:val="23"/>
          <w:szCs w:val="23"/>
        </w:rPr>
        <w:t>assistidos.</w:t>
      </w:r>
      <w:r w:rsidR="008D1776" w:rsidRPr="00816118">
        <w:rPr>
          <w:rFonts w:asciiTheme="minorHAnsi" w:hAnsiTheme="minorHAnsi" w:cstheme="minorHAnsi"/>
          <w:sz w:val="23"/>
          <w:szCs w:val="23"/>
        </w:rPr>
        <w:t xml:space="preserve"> </w:t>
      </w:r>
      <w:r w:rsidRPr="00816118">
        <w:rPr>
          <w:rFonts w:asciiTheme="minorHAnsi" w:hAnsiTheme="minorHAnsi" w:cstheme="minorHAnsi"/>
          <w:sz w:val="23"/>
          <w:szCs w:val="23"/>
        </w:rPr>
        <w:t>De acordo com os resultados publicados neste estudo, a percentagem de suicídios assistidos cometidos em pessoas sem qualquer doença letal tem vi</w:t>
      </w:r>
      <w:r w:rsidR="00BD00D9" w:rsidRPr="00816118">
        <w:rPr>
          <w:rFonts w:asciiTheme="minorHAnsi" w:hAnsiTheme="minorHAnsi" w:cstheme="minorHAnsi"/>
          <w:sz w:val="23"/>
          <w:szCs w:val="23"/>
        </w:rPr>
        <w:t>n</w:t>
      </w:r>
      <w:r w:rsidRPr="00816118">
        <w:rPr>
          <w:rFonts w:asciiTheme="minorHAnsi" w:hAnsiTheme="minorHAnsi" w:cstheme="minorHAnsi"/>
          <w:sz w:val="23"/>
          <w:szCs w:val="23"/>
        </w:rPr>
        <w:t>do a aumentar desde 1992. Facilmente se percebe que entre estas poderão estar pessoas que sofram de depressão e que se encontrem numa situação de grande fragilidade emocional.</w:t>
      </w:r>
    </w:p>
    <w:p w:rsidR="004F5C72" w:rsidRPr="00816118" w:rsidRDefault="00B9781E" w:rsidP="00FD1D46">
      <w:pPr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 xml:space="preserve">A eutanásia praticada em doentes psiquiátricos é motivo de enorme preocupação na classe médica. Há o sério risco de os psiquiatras desistirem de tratar alguns doentes com depressão, com o efeito de desmoralização que isso poderá ter </w:t>
      </w:r>
      <w:r w:rsidR="004D0CAD" w:rsidRPr="00816118">
        <w:rPr>
          <w:rFonts w:asciiTheme="minorHAnsi" w:hAnsiTheme="minorHAnsi" w:cstheme="minorHAnsi"/>
          <w:sz w:val="23"/>
          <w:szCs w:val="23"/>
        </w:rPr>
        <w:t>noutra</w:t>
      </w:r>
      <w:r w:rsidRPr="00816118">
        <w:rPr>
          <w:rFonts w:asciiTheme="minorHAnsi" w:hAnsiTheme="minorHAnsi" w:cstheme="minorHAnsi"/>
          <w:sz w:val="23"/>
          <w:szCs w:val="23"/>
        </w:rPr>
        <w:t xml:space="preserve">s </w:t>
      </w:r>
      <w:r w:rsidR="004D0CAD" w:rsidRPr="00816118">
        <w:rPr>
          <w:rFonts w:asciiTheme="minorHAnsi" w:hAnsiTheme="minorHAnsi" w:cstheme="minorHAnsi"/>
          <w:sz w:val="23"/>
          <w:szCs w:val="23"/>
        </w:rPr>
        <w:t>pessoas</w:t>
      </w:r>
      <w:r w:rsidRPr="00816118">
        <w:rPr>
          <w:rFonts w:asciiTheme="minorHAnsi" w:hAnsiTheme="minorHAnsi" w:cstheme="minorHAnsi"/>
          <w:sz w:val="23"/>
          <w:szCs w:val="23"/>
        </w:rPr>
        <w:t xml:space="preserve"> com a mesma doença, e de ser desincentivada a melhoria dos cuidados psiquiátricos</w:t>
      </w:r>
      <w:r w:rsidRPr="00816118">
        <w:rPr>
          <w:rStyle w:val="Refdenotaderodap"/>
          <w:rFonts w:asciiTheme="minorHAnsi" w:hAnsiTheme="minorHAnsi" w:cstheme="minorHAnsi"/>
          <w:sz w:val="23"/>
          <w:szCs w:val="23"/>
        </w:rPr>
        <w:footnoteReference w:id="17"/>
      </w:r>
      <w:r w:rsidRPr="00816118">
        <w:rPr>
          <w:rFonts w:asciiTheme="minorHAnsi" w:hAnsiTheme="minorHAnsi" w:cstheme="minorHAnsi"/>
          <w:sz w:val="23"/>
          <w:szCs w:val="23"/>
        </w:rPr>
        <w:t>.</w:t>
      </w:r>
    </w:p>
    <w:p w:rsidR="004F5C72" w:rsidRPr="00816118" w:rsidRDefault="004F5C72" w:rsidP="00FD1D46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4F5C72" w:rsidRPr="00816118" w:rsidRDefault="00FD1D46" w:rsidP="00FD1D46">
      <w:pPr>
        <w:pStyle w:val="PargrafodaLista"/>
        <w:ind w:left="0"/>
        <w:jc w:val="both"/>
        <w:rPr>
          <w:rFonts w:asciiTheme="minorHAnsi" w:hAnsiTheme="minorHAnsi" w:cstheme="minorHAnsi"/>
          <w:b/>
          <w:i/>
          <w:sz w:val="23"/>
          <w:szCs w:val="23"/>
        </w:rPr>
      </w:pPr>
      <w:r w:rsidRPr="00816118">
        <w:rPr>
          <w:rFonts w:asciiTheme="minorHAnsi" w:hAnsiTheme="minorHAnsi" w:cstheme="minorHAnsi"/>
          <w:b/>
          <w:i/>
          <w:sz w:val="23"/>
          <w:szCs w:val="23"/>
        </w:rPr>
        <w:t xml:space="preserve">23. </w:t>
      </w:r>
      <w:r w:rsidR="00DC3D3F" w:rsidRPr="00816118">
        <w:rPr>
          <w:rFonts w:asciiTheme="minorHAnsi" w:hAnsiTheme="minorHAnsi" w:cstheme="minorHAnsi"/>
          <w:b/>
          <w:i/>
          <w:sz w:val="23"/>
          <w:szCs w:val="23"/>
        </w:rPr>
        <w:t>Quais são os direitos do doente em estado terminal?</w:t>
      </w:r>
    </w:p>
    <w:p w:rsidR="00293108" w:rsidRPr="00816118" w:rsidRDefault="00293108" w:rsidP="00FD1D46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4F5C72" w:rsidRPr="00816118" w:rsidRDefault="000849BC" w:rsidP="00FD1D46">
      <w:pPr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 xml:space="preserve">Há um conjunto de direitos associados à dignidade humana que devem </w:t>
      </w:r>
      <w:r w:rsidR="00AC079D" w:rsidRPr="00816118">
        <w:rPr>
          <w:rFonts w:asciiTheme="minorHAnsi" w:hAnsiTheme="minorHAnsi" w:cstheme="minorHAnsi"/>
          <w:sz w:val="23"/>
          <w:szCs w:val="23"/>
        </w:rPr>
        <w:t>ser respeitados</w:t>
      </w:r>
      <w:r w:rsidRPr="00816118">
        <w:rPr>
          <w:rFonts w:asciiTheme="minorHAnsi" w:hAnsiTheme="minorHAnsi" w:cstheme="minorHAnsi"/>
          <w:sz w:val="23"/>
          <w:szCs w:val="23"/>
        </w:rPr>
        <w:t xml:space="preserve"> durante o período em que se avizinha o fim da vida. Neste caso, será preferível a expressão “</w:t>
      </w:r>
      <w:r w:rsidR="009A5D08" w:rsidRPr="00816118">
        <w:rPr>
          <w:rFonts w:asciiTheme="minorHAnsi" w:hAnsiTheme="minorHAnsi" w:cstheme="minorHAnsi"/>
          <w:sz w:val="23"/>
          <w:szCs w:val="23"/>
        </w:rPr>
        <w:t>fim de</w:t>
      </w:r>
      <w:r w:rsidRPr="00816118">
        <w:rPr>
          <w:rFonts w:asciiTheme="minorHAnsi" w:hAnsiTheme="minorHAnsi" w:cstheme="minorHAnsi"/>
          <w:sz w:val="23"/>
          <w:szCs w:val="23"/>
        </w:rPr>
        <w:t xml:space="preserve"> vida digno” em vez de “morte digna”.</w:t>
      </w:r>
    </w:p>
    <w:p w:rsidR="004F5C72" w:rsidRPr="00816118" w:rsidRDefault="000849BC" w:rsidP="00FD1D46">
      <w:pPr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>Os direitos do fim da vida incluem:</w:t>
      </w:r>
    </w:p>
    <w:p w:rsidR="004F5C72" w:rsidRPr="00816118" w:rsidRDefault="00FD1D46" w:rsidP="00FD1D46">
      <w:pPr>
        <w:pStyle w:val="PargrafodaLista"/>
        <w:ind w:left="0"/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 xml:space="preserve">- </w:t>
      </w:r>
      <w:r w:rsidR="00BD00D9" w:rsidRPr="00816118">
        <w:rPr>
          <w:rFonts w:asciiTheme="minorHAnsi" w:hAnsiTheme="minorHAnsi" w:cstheme="minorHAnsi"/>
          <w:sz w:val="23"/>
          <w:szCs w:val="23"/>
        </w:rPr>
        <w:t>o</w:t>
      </w:r>
      <w:r w:rsidR="000849BC" w:rsidRPr="00816118">
        <w:rPr>
          <w:rFonts w:asciiTheme="minorHAnsi" w:hAnsiTheme="minorHAnsi" w:cstheme="minorHAnsi"/>
          <w:sz w:val="23"/>
          <w:szCs w:val="23"/>
        </w:rPr>
        <w:t xml:space="preserve"> direito </w:t>
      </w:r>
      <w:r w:rsidR="004F5C72" w:rsidRPr="00816118">
        <w:rPr>
          <w:rFonts w:asciiTheme="minorHAnsi" w:hAnsiTheme="minorHAnsi" w:cstheme="minorHAnsi"/>
          <w:sz w:val="23"/>
          <w:szCs w:val="23"/>
        </w:rPr>
        <w:t>aos cuidados paliativos</w:t>
      </w:r>
      <w:r w:rsidR="004D0CAD" w:rsidRPr="00816118">
        <w:rPr>
          <w:rFonts w:asciiTheme="minorHAnsi" w:hAnsiTheme="minorHAnsi" w:cstheme="minorHAnsi"/>
          <w:sz w:val="23"/>
          <w:szCs w:val="23"/>
        </w:rPr>
        <w:t>;</w:t>
      </w:r>
    </w:p>
    <w:p w:rsidR="00AC079D" w:rsidRPr="00816118" w:rsidRDefault="00FD1D46" w:rsidP="00FD1D46">
      <w:pPr>
        <w:pStyle w:val="PargrafodaLista"/>
        <w:ind w:left="0"/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 xml:space="preserve">- </w:t>
      </w:r>
      <w:r w:rsidR="00BD00D9" w:rsidRPr="00816118">
        <w:rPr>
          <w:rFonts w:asciiTheme="minorHAnsi" w:hAnsiTheme="minorHAnsi" w:cstheme="minorHAnsi"/>
          <w:sz w:val="23"/>
          <w:szCs w:val="23"/>
        </w:rPr>
        <w:t>o</w:t>
      </w:r>
      <w:r w:rsidR="00AC079D" w:rsidRPr="00816118">
        <w:rPr>
          <w:rFonts w:asciiTheme="minorHAnsi" w:hAnsiTheme="minorHAnsi" w:cstheme="minorHAnsi"/>
          <w:sz w:val="23"/>
          <w:szCs w:val="23"/>
        </w:rPr>
        <w:t xml:space="preserve"> direito a que seja respeitada a sua liberdade de consciência</w:t>
      </w:r>
      <w:r w:rsidR="004D0CAD" w:rsidRPr="00816118">
        <w:rPr>
          <w:rFonts w:asciiTheme="minorHAnsi" w:hAnsiTheme="minorHAnsi" w:cstheme="minorHAnsi"/>
          <w:sz w:val="23"/>
          <w:szCs w:val="23"/>
        </w:rPr>
        <w:t>;</w:t>
      </w:r>
      <w:r w:rsidR="00AC079D" w:rsidRPr="00816118">
        <w:rPr>
          <w:rFonts w:asciiTheme="minorHAnsi" w:hAnsiTheme="minorHAnsi" w:cstheme="minorHAnsi"/>
          <w:sz w:val="23"/>
          <w:szCs w:val="23"/>
        </w:rPr>
        <w:t xml:space="preserve"> </w:t>
      </w:r>
    </w:p>
    <w:p w:rsidR="004F5C72" w:rsidRPr="00816118" w:rsidRDefault="00FD1D46" w:rsidP="00FD1D46">
      <w:pPr>
        <w:pStyle w:val="PargrafodaLista"/>
        <w:ind w:left="0"/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 xml:space="preserve">- </w:t>
      </w:r>
      <w:r w:rsidR="00BD00D9" w:rsidRPr="00816118">
        <w:rPr>
          <w:rFonts w:asciiTheme="minorHAnsi" w:hAnsiTheme="minorHAnsi" w:cstheme="minorHAnsi"/>
          <w:sz w:val="23"/>
          <w:szCs w:val="23"/>
        </w:rPr>
        <w:t>o</w:t>
      </w:r>
      <w:r w:rsidR="000849BC" w:rsidRPr="00816118">
        <w:rPr>
          <w:rFonts w:asciiTheme="minorHAnsi" w:hAnsiTheme="minorHAnsi" w:cstheme="minorHAnsi"/>
          <w:sz w:val="23"/>
          <w:szCs w:val="23"/>
        </w:rPr>
        <w:t xml:space="preserve"> direito a ser informado com verdade sobre a sua situação clínica</w:t>
      </w:r>
      <w:r w:rsidR="004D0CAD" w:rsidRPr="00816118">
        <w:rPr>
          <w:rFonts w:asciiTheme="minorHAnsi" w:hAnsiTheme="minorHAnsi" w:cstheme="minorHAnsi"/>
          <w:sz w:val="23"/>
          <w:szCs w:val="23"/>
        </w:rPr>
        <w:t>;</w:t>
      </w:r>
    </w:p>
    <w:p w:rsidR="000849BC" w:rsidRPr="00816118" w:rsidRDefault="00FD1D46" w:rsidP="00FD1D46">
      <w:pPr>
        <w:pStyle w:val="PargrafodaLista"/>
        <w:ind w:left="0"/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lastRenderedPageBreak/>
        <w:t xml:space="preserve">- </w:t>
      </w:r>
      <w:r w:rsidR="00BD00D9" w:rsidRPr="00816118">
        <w:rPr>
          <w:rFonts w:asciiTheme="minorHAnsi" w:hAnsiTheme="minorHAnsi" w:cstheme="minorHAnsi"/>
          <w:sz w:val="23"/>
          <w:szCs w:val="23"/>
        </w:rPr>
        <w:t>o</w:t>
      </w:r>
      <w:r w:rsidR="000849BC" w:rsidRPr="00816118">
        <w:rPr>
          <w:rFonts w:asciiTheme="minorHAnsi" w:hAnsiTheme="minorHAnsi" w:cstheme="minorHAnsi"/>
          <w:sz w:val="23"/>
          <w:szCs w:val="23"/>
        </w:rPr>
        <w:t xml:space="preserve"> direito a decidir sobre as intervenções terapêuticas a que </w:t>
      </w:r>
      <w:r w:rsidR="007372AF" w:rsidRPr="00816118">
        <w:rPr>
          <w:rFonts w:asciiTheme="minorHAnsi" w:hAnsiTheme="minorHAnsi" w:cstheme="minorHAnsi"/>
          <w:sz w:val="23"/>
          <w:szCs w:val="23"/>
        </w:rPr>
        <w:t xml:space="preserve">se </w:t>
      </w:r>
      <w:r w:rsidR="000849BC" w:rsidRPr="00816118">
        <w:rPr>
          <w:rFonts w:asciiTheme="minorHAnsi" w:hAnsiTheme="minorHAnsi" w:cstheme="minorHAnsi"/>
          <w:sz w:val="23"/>
          <w:szCs w:val="23"/>
        </w:rPr>
        <w:t>irá sujeitar (consentimento terapêutico)</w:t>
      </w:r>
      <w:r w:rsidR="004D0CAD" w:rsidRPr="00816118">
        <w:rPr>
          <w:rFonts w:asciiTheme="minorHAnsi" w:hAnsiTheme="minorHAnsi" w:cstheme="minorHAnsi"/>
          <w:sz w:val="23"/>
          <w:szCs w:val="23"/>
        </w:rPr>
        <w:t>;</w:t>
      </w:r>
    </w:p>
    <w:p w:rsidR="00303943" w:rsidRPr="00816118" w:rsidRDefault="00FD1D46" w:rsidP="00FD1D46">
      <w:pPr>
        <w:pStyle w:val="PargrafodaLista"/>
        <w:ind w:left="0"/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 xml:space="preserve">- </w:t>
      </w:r>
      <w:r w:rsidR="00BD00D9" w:rsidRPr="00816118">
        <w:rPr>
          <w:rFonts w:asciiTheme="minorHAnsi" w:hAnsiTheme="minorHAnsi" w:cstheme="minorHAnsi"/>
          <w:sz w:val="23"/>
          <w:szCs w:val="23"/>
        </w:rPr>
        <w:t>o</w:t>
      </w:r>
      <w:r w:rsidR="00303943" w:rsidRPr="00816118">
        <w:rPr>
          <w:rFonts w:asciiTheme="minorHAnsi" w:hAnsiTheme="minorHAnsi" w:cstheme="minorHAnsi"/>
          <w:sz w:val="23"/>
          <w:szCs w:val="23"/>
        </w:rPr>
        <w:t xml:space="preserve"> direito </w:t>
      </w:r>
      <w:r w:rsidR="00AC079D" w:rsidRPr="00816118">
        <w:rPr>
          <w:rFonts w:asciiTheme="minorHAnsi" w:hAnsiTheme="minorHAnsi" w:cstheme="minorHAnsi"/>
          <w:sz w:val="23"/>
          <w:szCs w:val="23"/>
        </w:rPr>
        <w:t>a</w:t>
      </w:r>
      <w:r w:rsidR="00303943" w:rsidRPr="00816118">
        <w:rPr>
          <w:rFonts w:asciiTheme="minorHAnsi" w:hAnsiTheme="minorHAnsi" w:cstheme="minorHAnsi"/>
          <w:sz w:val="23"/>
          <w:szCs w:val="23"/>
        </w:rPr>
        <w:t xml:space="preserve"> não ser sujeito</w:t>
      </w:r>
      <w:r w:rsidR="004D0CAD" w:rsidRPr="00816118">
        <w:rPr>
          <w:rFonts w:asciiTheme="minorHAnsi" w:hAnsiTheme="minorHAnsi" w:cstheme="minorHAnsi"/>
          <w:sz w:val="23"/>
          <w:szCs w:val="23"/>
        </w:rPr>
        <w:t xml:space="preserve"> </w:t>
      </w:r>
      <w:r w:rsidR="00303943" w:rsidRPr="00816118">
        <w:rPr>
          <w:rFonts w:asciiTheme="minorHAnsi" w:hAnsiTheme="minorHAnsi" w:cstheme="minorHAnsi"/>
          <w:sz w:val="23"/>
          <w:szCs w:val="23"/>
        </w:rPr>
        <w:t>a obstinação terapêutica (tratamentos inúteis e desproporcionados</w:t>
      </w:r>
      <w:r w:rsidR="006C409A" w:rsidRPr="00816118">
        <w:rPr>
          <w:rFonts w:asciiTheme="minorHAnsi" w:hAnsiTheme="minorHAnsi" w:cstheme="minorHAnsi"/>
          <w:sz w:val="23"/>
          <w:szCs w:val="23"/>
        </w:rPr>
        <w:t xml:space="preserve">, </w:t>
      </w:r>
      <w:r w:rsidR="00F430A8" w:rsidRPr="00816118">
        <w:rPr>
          <w:rFonts w:asciiTheme="minorHAnsi" w:hAnsiTheme="minorHAnsi" w:cstheme="minorHAnsi"/>
          <w:sz w:val="23"/>
          <w:szCs w:val="23"/>
        </w:rPr>
        <w:t xml:space="preserve">também </w:t>
      </w:r>
      <w:r w:rsidR="002248A8" w:rsidRPr="00816118">
        <w:rPr>
          <w:rFonts w:asciiTheme="minorHAnsi" w:hAnsiTheme="minorHAnsi" w:cstheme="minorHAnsi"/>
          <w:sz w:val="23"/>
          <w:szCs w:val="23"/>
        </w:rPr>
        <w:t>designados</w:t>
      </w:r>
      <w:r w:rsidR="00F430A8" w:rsidRPr="00816118">
        <w:rPr>
          <w:rFonts w:asciiTheme="minorHAnsi" w:hAnsiTheme="minorHAnsi" w:cstheme="minorHAnsi"/>
          <w:sz w:val="23"/>
          <w:szCs w:val="23"/>
        </w:rPr>
        <w:t xml:space="preserve"> como </w:t>
      </w:r>
      <w:r w:rsidR="006C409A" w:rsidRPr="00816118">
        <w:rPr>
          <w:rFonts w:asciiTheme="minorHAnsi" w:hAnsiTheme="minorHAnsi" w:cstheme="minorHAnsi"/>
          <w:sz w:val="23"/>
          <w:szCs w:val="23"/>
        </w:rPr>
        <w:t>fúteis</w:t>
      </w:r>
      <w:r w:rsidR="00303943" w:rsidRPr="00816118">
        <w:rPr>
          <w:rFonts w:asciiTheme="minorHAnsi" w:hAnsiTheme="minorHAnsi" w:cstheme="minorHAnsi"/>
          <w:sz w:val="23"/>
          <w:szCs w:val="23"/>
        </w:rPr>
        <w:t>)</w:t>
      </w:r>
      <w:r w:rsidR="004D0CAD" w:rsidRPr="00816118">
        <w:rPr>
          <w:rFonts w:asciiTheme="minorHAnsi" w:hAnsiTheme="minorHAnsi" w:cstheme="minorHAnsi"/>
          <w:sz w:val="23"/>
          <w:szCs w:val="23"/>
        </w:rPr>
        <w:t>;</w:t>
      </w:r>
    </w:p>
    <w:p w:rsidR="00303943" w:rsidRPr="00816118" w:rsidRDefault="00FD1D46" w:rsidP="00FD1D46">
      <w:pPr>
        <w:pStyle w:val="PargrafodaLista"/>
        <w:ind w:left="0"/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 xml:space="preserve">- </w:t>
      </w:r>
      <w:r w:rsidR="00BD00D9" w:rsidRPr="00816118">
        <w:rPr>
          <w:rFonts w:asciiTheme="minorHAnsi" w:hAnsiTheme="minorHAnsi" w:cstheme="minorHAnsi"/>
          <w:sz w:val="23"/>
          <w:szCs w:val="23"/>
        </w:rPr>
        <w:t>o</w:t>
      </w:r>
      <w:r w:rsidR="007372AF" w:rsidRPr="00816118">
        <w:rPr>
          <w:rFonts w:asciiTheme="minorHAnsi" w:hAnsiTheme="minorHAnsi" w:cstheme="minorHAnsi"/>
          <w:sz w:val="23"/>
          <w:szCs w:val="23"/>
        </w:rPr>
        <w:t xml:space="preserve"> direito a estabelecer um diálogo franco</w:t>
      </w:r>
      <w:r w:rsidR="001C7A97" w:rsidRPr="00816118">
        <w:rPr>
          <w:rFonts w:asciiTheme="minorHAnsi" w:hAnsiTheme="minorHAnsi" w:cstheme="minorHAnsi"/>
          <w:sz w:val="23"/>
          <w:szCs w:val="23"/>
        </w:rPr>
        <w:t>, esclarecedor</w:t>
      </w:r>
      <w:r w:rsidR="007372AF" w:rsidRPr="00816118">
        <w:rPr>
          <w:rFonts w:asciiTheme="minorHAnsi" w:hAnsiTheme="minorHAnsi" w:cstheme="minorHAnsi"/>
          <w:sz w:val="23"/>
          <w:szCs w:val="23"/>
        </w:rPr>
        <w:t xml:space="preserve"> e sincero com os médicos, familiares e amigos</w:t>
      </w:r>
      <w:r w:rsidR="004D0CAD" w:rsidRPr="00816118">
        <w:rPr>
          <w:rFonts w:asciiTheme="minorHAnsi" w:hAnsiTheme="minorHAnsi" w:cstheme="minorHAnsi"/>
          <w:sz w:val="23"/>
          <w:szCs w:val="23"/>
        </w:rPr>
        <w:t>;</w:t>
      </w:r>
    </w:p>
    <w:p w:rsidR="00303943" w:rsidRPr="00816118" w:rsidRDefault="00FD1D46" w:rsidP="00FD1D46">
      <w:pPr>
        <w:pStyle w:val="PargrafodaLista"/>
        <w:ind w:left="0"/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 xml:space="preserve">- </w:t>
      </w:r>
      <w:r w:rsidR="00BD00D9" w:rsidRPr="00816118">
        <w:rPr>
          <w:rFonts w:asciiTheme="minorHAnsi" w:hAnsiTheme="minorHAnsi" w:cstheme="minorHAnsi"/>
          <w:sz w:val="23"/>
          <w:szCs w:val="23"/>
        </w:rPr>
        <w:t>o</w:t>
      </w:r>
      <w:r w:rsidR="007372AF" w:rsidRPr="00816118">
        <w:rPr>
          <w:rFonts w:asciiTheme="minorHAnsi" w:hAnsiTheme="minorHAnsi" w:cstheme="minorHAnsi"/>
          <w:sz w:val="23"/>
          <w:szCs w:val="23"/>
        </w:rPr>
        <w:t xml:space="preserve"> direito a receber assistência espiritual</w:t>
      </w:r>
      <w:r w:rsidR="006C409A" w:rsidRPr="00816118">
        <w:rPr>
          <w:rFonts w:asciiTheme="minorHAnsi" w:hAnsiTheme="minorHAnsi" w:cstheme="minorHAnsi"/>
          <w:sz w:val="23"/>
          <w:szCs w:val="23"/>
        </w:rPr>
        <w:t xml:space="preserve"> e religiosa</w:t>
      </w:r>
      <w:r w:rsidR="004D0CAD" w:rsidRPr="00816118">
        <w:rPr>
          <w:rFonts w:asciiTheme="minorHAnsi" w:hAnsiTheme="minorHAnsi" w:cstheme="minorHAnsi"/>
          <w:sz w:val="23"/>
          <w:szCs w:val="23"/>
        </w:rPr>
        <w:t>.</w:t>
      </w:r>
    </w:p>
    <w:p w:rsidR="00303943" w:rsidRPr="00816118" w:rsidRDefault="00303943" w:rsidP="00FD1D46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303943" w:rsidRPr="00816118" w:rsidRDefault="00FD1D46" w:rsidP="00FD1D46">
      <w:pPr>
        <w:pStyle w:val="PargrafodaLista"/>
        <w:ind w:left="0"/>
        <w:jc w:val="both"/>
        <w:rPr>
          <w:rFonts w:asciiTheme="minorHAnsi" w:hAnsiTheme="minorHAnsi" w:cstheme="minorHAnsi"/>
          <w:b/>
          <w:i/>
          <w:sz w:val="23"/>
          <w:szCs w:val="23"/>
        </w:rPr>
      </w:pPr>
      <w:r w:rsidRPr="00816118">
        <w:rPr>
          <w:rFonts w:asciiTheme="minorHAnsi" w:hAnsiTheme="minorHAnsi" w:cstheme="minorHAnsi"/>
          <w:b/>
          <w:i/>
          <w:sz w:val="23"/>
          <w:szCs w:val="23"/>
        </w:rPr>
        <w:t xml:space="preserve">24. </w:t>
      </w:r>
      <w:r w:rsidR="008A3D8D" w:rsidRPr="00816118">
        <w:rPr>
          <w:rFonts w:asciiTheme="minorHAnsi" w:hAnsiTheme="minorHAnsi" w:cstheme="minorHAnsi"/>
          <w:b/>
          <w:i/>
          <w:sz w:val="23"/>
          <w:szCs w:val="23"/>
        </w:rPr>
        <w:t>O que são os cuidados paliativos?</w:t>
      </w:r>
    </w:p>
    <w:p w:rsidR="00293108" w:rsidRPr="00816118" w:rsidRDefault="00293108" w:rsidP="00FD1D46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F430A8" w:rsidRPr="00816118" w:rsidRDefault="006917EB" w:rsidP="00FD1D46">
      <w:pPr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>São cuidados de saúde</w:t>
      </w:r>
      <w:r w:rsidR="00F732C2" w:rsidRPr="00816118">
        <w:rPr>
          <w:rFonts w:asciiTheme="minorHAnsi" w:hAnsiTheme="minorHAnsi" w:cstheme="minorHAnsi"/>
          <w:sz w:val="23"/>
          <w:szCs w:val="23"/>
        </w:rPr>
        <w:t xml:space="preserve"> </w:t>
      </w:r>
      <w:r w:rsidR="006C409A" w:rsidRPr="00816118">
        <w:rPr>
          <w:rFonts w:asciiTheme="minorHAnsi" w:hAnsiTheme="minorHAnsi" w:cstheme="minorHAnsi"/>
          <w:sz w:val="23"/>
          <w:szCs w:val="23"/>
        </w:rPr>
        <w:t xml:space="preserve">prestados por uma equipa multidisciplinar especializada, que incluem </w:t>
      </w:r>
      <w:r w:rsidR="0035131E" w:rsidRPr="00816118">
        <w:rPr>
          <w:rFonts w:asciiTheme="minorHAnsi" w:hAnsiTheme="minorHAnsi" w:cstheme="minorHAnsi"/>
          <w:sz w:val="23"/>
          <w:szCs w:val="23"/>
        </w:rPr>
        <w:t>a chamada medicina paliativa</w:t>
      </w:r>
      <w:r w:rsidR="00303943" w:rsidRPr="00816118">
        <w:rPr>
          <w:rFonts w:asciiTheme="minorHAnsi" w:hAnsiTheme="minorHAnsi" w:cstheme="minorHAnsi"/>
          <w:sz w:val="23"/>
          <w:szCs w:val="23"/>
        </w:rPr>
        <w:t>,</w:t>
      </w:r>
      <w:r w:rsidR="0035131E" w:rsidRPr="00816118">
        <w:rPr>
          <w:rFonts w:asciiTheme="minorHAnsi" w:hAnsiTheme="minorHAnsi" w:cstheme="minorHAnsi"/>
          <w:sz w:val="23"/>
          <w:szCs w:val="23"/>
        </w:rPr>
        <w:t xml:space="preserve"> que é </w:t>
      </w:r>
      <w:r w:rsidR="009F6F5B" w:rsidRPr="00816118">
        <w:rPr>
          <w:rFonts w:asciiTheme="minorHAnsi" w:hAnsiTheme="minorHAnsi" w:cstheme="minorHAnsi"/>
          <w:sz w:val="23"/>
          <w:szCs w:val="23"/>
        </w:rPr>
        <w:t xml:space="preserve">hoje </w:t>
      </w:r>
      <w:r w:rsidR="0035131E" w:rsidRPr="00816118">
        <w:rPr>
          <w:rFonts w:asciiTheme="minorHAnsi" w:hAnsiTheme="minorHAnsi" w:cstheme="minorHAnsi"/>
          <w:sz w:val="23"/>
          <w:szCs w:val="23"/>
        </w:rPr>
        <w:t>uma especialidade médica vocacionada para prestar cuidados clínicos aos doentes</w:t>
      </w:r>
      <w:r w:rsidR="00F732C2" w:rsidRPr="00816118">
        <w:rPr>
          <w:rFonts w:asciiTheme="minorHAnsi" w:hAnsiTheme="minorHAnsi" w:cstheme="minorHAnsi"/>
          <w:sz w:val="23"/>
          <w:szCs w:val="23"/>
        </w:rPr>
        <w:t xml:space="preserve"> avançados e incuráveis e/ou muito graves</w:t>
      </w:r>
      <w:r w:rsidR="0035131E" w:rsidRPr="00816118">
        <w:rPr>
          <w:rFonts w:asciiTheme="minorHAnsi" w:hAnsiTheme="minorHAnsi" w:cstheme="minorHAnsi"/>
          <w:sz w:val="23"/>
          <w:szCs w:val="23"/>
        </w:rPr>
        <w:t xml:space="preserve">. </w:t>
      </w:r>
      <w:r w:rsidR="009C301E" w:rsidRPr="00816118">
        <w:rPr>
          <w:rFonts w:asciiTheme="minorHAnsi" w:hAnsiTheme="minorHAnsi" w:cstheme="minorHAnsi"/>
          <w:sz w:val="23"/>
          <w:szCs w:val="23"/>
        </w:rPr>
        <w:t>De acordo com a O</w:t>
      </w:r>
      <w:r w:rsidR="004D0CAD" w:rsidRPr="00816118">
        <w:rPr>
          <w:rFonts w:asciiTheme="minorHAnsi" w:hAnsiTheme="minorHAnsi" w:cstheme="minorHAnsi"/>
          <w:sz w:val="23"/>
          <w:szCs w:val="23"/>
        </w:rPr>
        <w:t>rganização Mundial de Saúde</w:t>
      </w:r>
      <w:r w:rsidR="009C301E" w:rsidRPr="00816118">
        <w:rPr>
          <w:rStyle w:val="Refdenotaderodap"/>
          <w:rFonts w:asciiTheme="minorHAnsi" w:hAnsiTheme="minorHAnsi" w:cstheme="minorHAnsi"/>
          <w:sz w:val="23"/>
          <w:szCs w:val="23"/>
        </w:rPr>
        <w:footnoteReference w:id="18"/>
      </w:r>
      <w:r w:rsidR="009C301E" w:rsidRPr="00816118">
        <w:rPr>
          <w:rFonts w:asciiTheme="minorHAnsi" w:hAnsiTheme="minorHAnsi" w:cstheme="minorHAnsi"/>
          <w:sz w:val="23"/>
          <w:szCs w:val="23"/>
        </w:rPr>
        <w:t>, os</w:t>
      </w:r>
      <w:r w:rsidR="00303943" w:rsidRPr="00816118">
        <w:rPr>
          <w:rFonts w:asciiTheme="minorHAnsi" w:hAnsiTheme="minorHAnsi" w:cstheme="minorHAnsi"/>
          <w:sz w:val="23"/>
          <w:szCs w:val="23"/>
        </w:rPr>
        <w:t xml:space="preserve"> </w:t>
      </w:r>
      <w:r w:rsidR="009C301E" w:rsidRPr="00816118">
        <w:rPr>
          <w:rFonts w:asciiTheme="minorHAnsi" w:hAnsiTheme="minorHAnsi" w:cstheme="minorHAnsi"/>
          <w:sz w:val="23"/>
          <w:szCs w:val="23"/>
        </w:rPr>
        <w:t>cuidados paliativos servem para melhorar a qualidade de vida dos doentes e das famílias que se confrontam com doenças ameaçadoras para a vida</w:t>
      </w:r>
      <w:r w:rsidR="00F430A8" w:rsidRPr="00816118">
        <w:rPr>
          <w:rFonts w:asciiTheme="minorHAnsi" w:hAnsiTheme="minorHAnsi" w:cstheme="minorHAnsi"/>
          <w:sz w:val="23"/>
          <w:szCs w:val="23"/>
        </w:rPr>
        <w:t>,</w:t>
      </w:r>
      <w:r w:rsidR="009F6F5B" w:rsidRPr="00816118">
        <w:rPr>
          <w:rFonts w:asciiTheme="minorHAnsi" w:hAnsiTheme="minorHAnsi" w:cstheme="minorHAnsi"/>
          <w:sz w:val="23"/>
          <w:szCs w:val="23"/>
        </w:rPr>
        <w:t xml:space="preserve"> </w:t>
      </w:r>
      <w:r w:rsidR="009C301E" w:rsidRPr="00816118">
        <w:rPr>
          <w:rFonts w:asciiTheme="minorHAnsi" w:hAnsiTheme="minorHAnsi" w:cstheme="minorHAnsi"/>
          <w:sz w:val="23"/>
          <w:szCs w:val="23"/>
        </w:rPr>
        <w:t>mi</w:t>
      </w:r>
      <w:r w:rsidR="004D0CAD" w:rsidRPr="00816118">
        <w:rPr>
          <w:rFonts w:asciiTheme="minorHAnsi" w:hAnsiTheme="minorHAnsi" w:cstheme="minorHAnsi"/>
          <w:sz w:val="23"/>
          <w:szCs w:val="23"/>
        </w:rPr>
        <w:t>tigando a dor e outros sintomas e</w:t>
      </w:r>
      <w:r w:rsidR="009C301E" w:rsidRPr="00816118">
        <w:rPr>
          <w:rFonts w:asciiTheme="minorHAnsi" w:hAnsiTheme="minorHAnsi" w:cstheme="minorHAnsi"/>
          <w:sz w:val="23"/>
          <w:szCs w:val="23"/>
        </w:rPr>
        <w:t xml:space="preserve"> proporciona</w:t>
      </w:r>
      <w:r w:rsidR="00BD00D9" w:rsidRPr="00816118">
        <w:rPr>
          <w:rFonts w:asciiTheme="minorHAnsi" w:hAnsiTheme="minorHAnsi" w:cstheme="minorHAnsi"/>
          <w:sz w:val="23"/>
          <w:szCs w:val="23"/>
        </w:rPr>
        <w:t>n</w:t>
      </w:r>
      <w:r w:rsidR="009C301E" w:rsidRPr="00816118">
        <w:rPr>
          <w:rFonts w:asciiTheme="minorHAnsi" w:hAnsiTheme="minorHAnsi" w:cstheme="minorHAnsi"/>
          <w:sz w:val="23"/>
          <w:szCs w:val="23"/>
        </w:rPr>
        <w:t>do apoio espiritual e psicológico</w:t>
      </w:r>
      <w:r w:rsidR="00631AB9" w:rsidRPr="00816118">
        <w:rPr>
          <w:rFonts w:asciiTheme="minorHAnsi" w:hAnsiTheme="minorHAnsi" w:cstheme="minorHAnsi"/>
          <w:sz w:val="23"/>
          <w:szCs w:val="23"/>
        </w:rPr>
        <w:t>,</w:t>
      </w:r>
      <w:r w:rsidR="009C301E" w:rsidRPr="00816118">
        <w:rPr>
          <w:rFonts w:asciiTheme="minorHAnsi" w:hAnsiTheme="minorHAnsi" w:cstheme="minorHAnsi"/>
          <w:sz w:val="23"/>
          <w:szCs w:val="23"/>
        </w:rPr>
        <w:t xml:space="preserve"> desde o momento do diagnóstico até ao final da vida.</w:t>
      </w:r>
    </w:p>
    <w:p w:rsidR="00303943" w:rsidRPr="00816118" w:rsidRDefault="00313FFA" w:rsidP="00FD1D46">
      <w:pPr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>Os cuidados paliativos não se</w:t>
      </w:r>
      <w:r w:rsidR="00303943" w:rsidRPr="00816118">
        <w:rPr>
          <w:rFonts w:asciiTheme="minorHAnsi" w:hAnsiTheme="minorHAnsi" w:cstheme="minorHAnsi"/>
          <w:sz w:val="23"/>
          <w:szCs w:val="23"/>
        </w:rPr>
        <w:t xml:space="preserve"> destinam a </w:t>
      </w:r>
      <w:r w:rsidR="008E2A1F" w:rsidRPr="00816118">
        <w:rPr>
          <w:rFonts w:asciiTheme="minorHAnsi" w:hAnsiTheme="minorHAnsi" w:cstheme="minorHAnsi"/>
          <w:sz w:val="23"/>
          <w:szCs w:val="23"/>
        </w:rPr>
        <w:t xml:space="preserve">curar a doença, </w:t>
      </w:r>
      <w:r w:rsidR="0035131E" w:rsidRPr="00816118">
        <w:rPr>
          <w:rFonts w:asciiTheme="minorHAnsi" w:hAnsiTheme="minorHAnsi" w:cstheme="minorHAnsi"/>
          <w:sz w:val="23"/>
          <w:szCs w:val="23"/>
        </w:rPr>
        <w:t xml:space="preserve">nem tão-pouco </w:t>
      </w:r>
      <w:r w:rsidR="00303943" w:rsidRPr="00816118">
        <w:rPr>
          <w:rFonts w:asciiTheme="minorHAnsi" w:hAnsiTheme="minorHAnsi" w:cstheme="minorHAnsi"/>
          <w:sz w:val="23"/>
          <w:szCs w:val="23"/>
        </w:rPr>
        <w:t>a</w:t>
      </w:r>
      <w:r w:rsidR="0035131E" w:rsidRPr="00816118">
        <w:rPr>
          <w:rFonts w:asciiTheme="minorHAnsi" w:hAnsiTheme="minorHAnsi" w:cstheme="minorHAnsi"/>
          <w:sz w:val="23"/>
          <w:szCs w:val="23"/>
        </w:rPr>
        <w:t xml:space="preserve"> acelerar ou atrasar a morte</w:t>
      </w:r>
      <w:r w:rsidR="00F732C2" w:rsidRPr="00816118">
        <w:rPr>
          <w:rFonts w:asciiTheme="minorHAnsi" w:hAnsiTheme="minorHAnsi" w:cstheme="minorHAnsi"/>
          <w:sz w:val="23"/>
          <w:szCs w:val="23"/>
        </w:rPr>
        <w:t xml:space="preserve"> (aceitam a inevitabilidade da morte)</w:t>
      </w:r>
      <w:r w:rsidR="0035131E" w:rsidRPr="00816118">
        <w:rPr>
          <w:rFonts w:asciiTheme="minorHAnsi" w:hAnsiTheme="minorHAnsi" w:cstheme="minorHAnsi"/>
          <w:sz w:val="23"/>
          <w:szCs w:val="23"/>
        </w:rPr>
        <w:t xml:space="preserve">, </w:t>
      </w:r>
      <w:r w:rsidR="008E2A1F" w:rsidRPr="00816118">
        <w:rPr>
          <w:rFonts w:asciiTheme="minorHAnsi" w:hAnsiTheme="minorHAnsi" w:cstheme="minorHAnsi"/>
          <w:sz w:val="23"/>
          <w:szCs w:val="23"/>
        </w:rPr>
        <w:t xml:space="preserve">mas a assegurar um conjunto de medidas que visam cuidar do doente, aliviando o seu sofrimento físico e psíquico, garantindo-lhe conforto e a melhor qualidade de vida possível. </w:t>
      </w:r>
      <w:r w:rsidR="001E761F" w:rsidRPr="00816118">
        <w:rPr>
          <w:rFonts w:asciiTheme="minorHAnsi" w:hAnsiTheme="minorHAnsi" w:cstheme="minorHAnsi"/>
          <w:sz w:val="23"/>
          <w:szCs w:val="23"/>
        </w:rPr>
        <w:t>Devem ser oferecidos muito antes da proximidade da morte do paciente, caso contrário poderão não garantir os objetivos de bem</w:t>
      </w:r>
      <w:r w:rsidR="001D1244" w:rsidRPr="00816118">
        <w:rPr>
          <w:rFonts w:asciiTheme="minorHAnsi" w:hAnsiTheme="minorHAnsi" w:cstheme="minorHAnsi"/>
          <w:sz w:val="23"/>
          <w:szCs w:val="23"/>
        </w:rPr>
        <w:t>-</w:t>
      </w:r>
      <w:r w:rsidR="001E761F" w:rsidRPr="00816118">
        <w:rPr>
          <w:rFonts w:asciiTheme="minorHAnsi" w:hAnsiTheme="minorHAnsi" w:cstheme="minorHAnsi"/>
          <w:sz w:val="23"/>
          <w:szCs w:val="23"/>
        </w:rPr>
        <w:t xml:space="preserve">estar </w:t>
      </w:r>
      <w:r w:rsidR="001D1244" w:rsidRPr="00816118">
        <w:rPr>
          <w:rFonts w:asciiTheme="minorHAnsi" w:hAnsiTheme="minorHAnsi" w:cstheme="minorHAnsi"/>
          <w:sz w:val="23"/>
          <w:szCs w:val="23"/>
        </w:rPr>
        <w:t xml:space="preserve">que </w:t>
      </w:r>
      <w:r w:rsidR="001E761F" w:rsidRPr="00816118">
        <w:rPr>
          <w:rFonts w:asciiTheme="minorHAnsi" w:hAnsiTheme="minorHAnsi" w:cstheme="minorHAnsi"/>
          <w:sz w:val="23"/>
          <w:szCs w:val="23"/>
        </w:rPr>
        <w:t>pretende</w:t>
      </w:r>
      <w:r w:rsidR="001D1244" w:rsidRPr="00816118">
        <w:rPr>
          <w:rFonts w:asciiTheme="minorHAnsi" w:hAnsiTheme="minorHAnsi" w:cstheme="minorHAnsi"/>
          <w:sz w:val="23"/>
          <w:szCs w:val="23"/>
        </w:rPr>
        <w:t>m</w:t>
      </w:r>
      <w:r w:rsidR="001E761F" w:rsidRPr="00816118">
        <w:rPr>
          <w:rFonts w:asciiTheme="minorHAnsi" w:hAnsiTheme="minorHAnsi" w:cstheme="minorHAnsi"/>
          <w:sz w:val="23"/>
          <w:szCs w:val="23"/>
        </w:rPr>
        <w:t xml:space="preserve"> atingir. </w:t>
      </w:r>
      <w:r w:rsidR="0035131E" w:rsidRPr="00816118">
        <w:rPr>
          <w:rFonts w:asciiTheme="minorHAnsi" w:hAnsiTheme="minorHAnsi" w:cstheme="minorHAnsi"/>
          <w:sz w:val="23"/>
          <w:szCs w:val="23"/>
        </w:rPr>
        <w:t>O apoio é dirigido quer ao doente</w:t>
      </w:r>
      <w:r w:rsidR="00303943" w:rsidRPr="00816118">
        <w:rPr>
          <w:rFonts w:asciiTheme="minorHAnsi" w:hAnsiTheme="minorHAnsi" w:cstheme="minorHAnsi"/>
          <w:sz w:val="23"/>
          <w:szCs w:val="23"/>
        </w:rPr>
        <w:t>,</w:t>
      </w:r>
      <w:r w:rsidR="0035131E" w:rsidRPr="00816118">
        <w:rPr>
          <w:rFonts w:asciiTheme="minorHAnsi" w:hAnsiTheme="minorHAnsi" w:cstheme="minorHAnsi"/>
          <w:sz w:val="23"/>
          <w:szCs w:val="23"/>
        </w:rPr>
        <w:t xml:space="preserve"> quer à família, procurando-se que os doentes possam viver tão ativamente quanto possível até à morte. Estes cuidados </w:t>
      </w:r>
      <w:r w:rsidR="00F732C2" w:rsidRPr="00816118">
        <w:rPr>
          <w:rFonts w:asciiTheme="minorHAnsi" w:hAnsiTheme="minorHAnsi" w:cstheme="minorHAnsi"/>
          <w:sz w:val="23"/>
          <w:szCs w:val="23"/>
        </w:rPr>
        <w:t xml:space="preserve">de saúde humanizados </w:t>
      </w:r>
      <w:r w:rsidR="0035131E" w:rsidRPr="00816118">
        <w:rPr>
          <w:rFonts w:asciiTheme="minorHAnsi" w:hAnsiTheme="minorHAnsi" w:cstheme="minorHAnsi"/>
          <w:sz w:val="23"/>
          <w:szCs w:val="23"/>
        </w:rPr>
        <w:t>s</w:t>
      </w:r>
      <w:r w:rsidR="008E2A1F" w:rsidRPr="00816118">
        <w:rPr>
          <w:rFonts w:asciiTheme="minorHAnsi" w:hAnsiTheme="minorHAnsi" w:cstheme="minorHAnsi"/>
          <w:sz w:val="23"/>
          <w:szCs w:val="23"/>
        </w:rPr>
        <w:t xml:space="preserve">ão prestados </w:t>
      </w:r>
      <w:r w:rsidR="0035131E" w:rsidRPr="00816118">
        <w:rPr>
          <w:rFonts w:asciiTheme="minorHAnsi" w:hAnsiTheme="minorHAnsi" w:cstheme="minorHAnsi"/>
          <w:sz w:val="23"/>
          <w:szCs w:val="23"/>
        </w:rPr>
        <w:t xml:space="preserve">habitualmente </w:t>
      </w:r>
      <w:r w:rsidR="008E2A1F" w:rsidRPr="00816118">
        <w:rPr>
          <w:rFonts w:asciiTheme="minorHAnsi" w:hAnsiTheme="minorHAnsi" w:cstheme="minorHAnsi"/>
          <w:sz w:val="23"/>
          <w:szCs w:val="23"/>
        </w:rPr>
        <w:t>por uma equipa multidisciplinar, constituída por médicos, enfermeiros, auxiliares, fisioterapeutas, psicólogos</w:t>
      </w:r>
      <w:r w:rsidR="00AD5B0D" w:rsidRPr="00816118">
        <w:rPr>
          <w:rFonts w:asciiTheme="minorHAnsi" w:hAnsiTheme="minorHAnsi" w:cstheme="minorHAnsi"/>
          <w:sz w:val="23"/>
          <w:szCs w:val="23"/>
        </w:rPr>
        <w:t xml:space="preserve">, podendo </w:t>
      </w:r>
      <w:r w:rsidR="00F430A8" w:rsidRPr="00816118">
        <w:rPr>
          <w:rFonts w:asciiTheme="minorHAnsi" w:hAnsiTheme="minorHAnsi" w:cstheme="minorHAnsi"/>
          <w:sz w:val="23"/>
          <w:szCs w:val="23"/>
        </w:rPr>
        <w:t xml:space="preserve">também </w:t>
      </w:r>
      <w:r w:rsidR="001E761F" w:rsidRPr="00816118">
        <w:rPr>
          <w:rFonts w:asciiTheme="minorHAnsi" w:hAnsiTheme="minorHAnsi" w:cstheme="minorHAnsi"/>
          <w:sz w:val="23"/>
          <w:szCs w:val="23"/>
        </w:rPr>
        <w:t>inclui</w:t>
      </w:r>
      <w:r w:rsidR="00F430A8" w:rsidRPr="00816118">
        <w:rPr>
          <w:rFonts w:asciiTheme="minorHAnsi" w:hAnsiTheme="minorHAnsi" w:cstheme="minorHAnsi"/>
          <w:sz w:val="23"/>
          <w:szCs w:val="23"/>
        </w:rPr>
        <w:t>r</w:t>
      </w:r>
      <w:r w:rsidR="001E761F" w:rsidRPr="00816118">
        <w:rPr>
          <w:rFonts w:asciiTheme="minorHAnsi" w:hAnsiTheme="minorHAnsi" w:cstheme="minorHAnsi"/>
          <w:sz w:val="23"/>
          <w:szCs w:val="23"/>
        </w:rPr>
        <w:t xml:space="preserve"> voluntários.</w:t>
      </w:r>
    </w:p>
    <w:p w:rsidR="006853FA" w:rsidRPr="00816118" w:rsidRDefault="00FE1FBD" w:rsidP="00FD1D46">
      <w:pPr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>Em doentes em fase terminal</w:t>
      </w:r>
      <w:r w:rsidR="009F6F5B" w:rsidRPr="00816118">
        <w:rPr>
          <w:rFonts w:asciiTheme="minorHAnsi" w:hAnsiTheme="minorHAnsi" w:cstheme="minorHAnsi"/>
          <w:sz w:val="23"/>
          <w:szCs w:val="23"/>
        </w:rPr>
        <w:t xml:space="preserve"> (últimos 3-6 meses de vida)</w:t>
      </w:r>
      <w:r w:rsidRPr="00816118">
        <w:rPr>
          <w:rFonts w:asciiTheme="minorHAnsi" w:hAnsiTheme="minorHAnsi" w:cstheme="minorHAnsi"/>
          <w:sz w:val="23"/>
          <w:szCs w:val="23"/>
        </w:rPr>
        <w:t>, é frequente existir dor física</w:t>
      </w:r>
      <w:r w:rsidR="009F6F5B" w:rsidRPr="00816118">
        <w:rPr>
          <w:rFonts w:asciiTheme="minorHAnsi" w:hAnsiTheme="minorHAnsi" w:cstheme="minorHAnsi"/>
          <w:sz w:val="23"/>
          <w:szCs w:val="23"/>
        </w:rPr>
        <w:t xml:space="preserve">, </w:t>
      </w:r>
      <w:r w:rsidRPr="00816118">
        <w:rPr>
          <w:rFonts w:asciiTheme="minorHAnsi" w:hAnsiTheme="minorHAnsi" w:cstheme="minorHAnsi"/>
          <w:sz w:val="23"/>
          <w:szCs w:val="23"/>
        </w:rPr>
        <w:t>sofrimento psíquico</w:t>
      </w:r>
      <w:r w:rsidR="00465956" w:rsidRPr="00816118">
        <w:rPr>
          <w:rFonts w:asciiTheme="minorHAnsi" w:hAnsiTheme="minorHAnsi" w:cstheme="minorHAnsi"/>
          <w:sz w:val="23"/>
          <w:szCs w:val="23"/>
        </w:rPr>
        <w:t>, bem como outros sintomas</w:t>
      </w:r>
      <w:r w:rsidRPr="00816118">
        <w:rPr>
          <w:rFonts w:asciiTheme="minorHAnsi" w:hAnsiTheme="minorHAnsi" w:cstheme="minorHAnsi"/>
          <w:sz w:val="23"/>
          <w:szCs w:val="23"/>
        </w:rPr>
        <w:t>. As intervenções d</w:t>
      </w:r>
      <w:r w:rsidR="009F6F5B" w:rsidRPr="00816118">
        <w:rPr>
          <w:rFonts w:asciiTheme="minorHAnsi" w:hAnsiTheme="minorHAnsi" w:cstheme="minorHAnsi"/>
          <w:sz w:val="23"/>
          <w:szCs w:val="23"/>
        </w:rPr>
        <w:t xml:space="preserve">os </w:t>
      </w:r>
      <w:r w:rsidR="00556DFA" w:rsidRPr="00816118">
        <w:rPr>
          <w:rFonts w:asciiTheme="minorHAnsi" w:hAnsiTheme="minorHAnsi" w:cstheme="minorHAnsi"/>
          <w:sz w:val="23"/>
          <w:szCs w:val="23"/>
        </w:rPr>
        <w:t>cuidados p</w:t>
      </w:r>
      <w:r w:rsidR="009F6F5B" w:rsidRPr="00816118">
        <w:rPr>
          <w:rFonts w:asciiTheme="minorHAnsi" w:hAnsiTheme="minorHAnsi" w:cstheme="minorHAnsi"/>
          <w:sz w:val="23"/>
          <w:szCs w:val="23"/>
        </w:rPr>
        <w:t xml:space="preserve">aliativos </w:t>
      </w:r>
      <w:r w:rsidRPr="00816118">
        <w:rPr>
          <w:rFonts w:asciiTheme="minorHAnsi" w:hAnsiTheme="minorHAnsi" w:cstheme="minorHAnsi"/>
          <w:sz w:val="23"/>
          <w:szCs w:val="23"/>
        </w:rPr>
        <w:t xml:space="preserve">destinam-se a aliviar </w:t>
      </w:r>
      <w:r w:rsidR="00556DFA" w:rsidRPr="00816118">
        <w:rPr>
          <w:rFonts w:asciiTheme="minorHAnsi" w:hAnsiTheme="minorHAnsi" w:cstheme="minorHAnsi"/>
          <w:sz w:val="23"/>
          <w:szCs w:val="23"/>
        </w:rPr>
        <w:t>os sintomas que mais afe</w:t>
      </w:r>
      <w:r w:rsidR="009F6F5B" w:rsidRPr="00816118">
        <w:rPr>
          <w:rFonts w:asciiTheme="minorHAnsi" w:hAnsiTheme="minorHAnsi" w:cstheme="minorHAnsi"/>
          <w:sz w:val="23"/>
          <w:szCs w:val="23"/>
        </w:rPr>
        <w:t>tam o paciente</w:t>
      </w:r>
      <w:r w:rsidRPr="00816118">
        <w:rPr>
          <w:rFonts w:asciiTheme="minorHAnsi" w:hAnsiTheme="minorHAnsi" w:cstheme="minorHAnsi"/>
          <w:sz w:val="23"/>
          <w:szCs w:val="23"/>
        </w:rPr>
        <w:t>. O sofrimento psíquico pode ser aliviado através de psicofármacos, mas também através de psicoterapia de apoio</w:t>
      </w:r>
      <w:r w:rsidR="009F6F5B" w:rsidRPr="00816118">
        <w:rPr>
          <w:rFonts w:asciiTheme="minorHAnsi" w:hAnsiTheme="minorHAnsi" w:cstheme="minorHAnsi"/>
          <w:sz w:val="23"/>
          <w:szCs w:val="23"/>
        </w:rPr>
        <w:t xml:space="preserve">, </w:t>
      </w:r>
      <w:r w:rsidRPr="00816118">
        <w:rPr>
          <w:rFonts w:asciiTheme="minorHAnsi" w:hAnsiTheme="minorHAnsi" w:cstheme="minorHAnsi"/>
          <w:sz w:val="23"/>
          <w:szCs w:val="23"/>
        </w:rPr>
        <w:t>do consolo moral e efetivo prestado pela equipa de cuidadores e também pela família, garantindo</w:t>
      </w:r>
      <w:r w:rsidR="00303943" w:rsidRPr="00816118">
        <w:rPr>
          <w:rFonts w:asciiTheme="minorHAnsi" w:hAnsiTheme="minorHAnsi" w:cstheme="minorHAnsi"/>
          <w:sz w:val="23"/>
          <w:szCs w:val="23"/>
        </w:rPr>
        <w:t>,</w:t>
      </w:r>
      <w:r w:rsidRPr="00816118">
        <w:rPr>
          <w:rFonts w:asciiTheme="minorHAnsi" w:hAnsiTheme="minorHAnsi" w:cstheme="minorHAnsi"/>
          <w:sz w:val="23"/>
          <w:szCs w:val="23"/>
        </w:rPr>
        <w:t xml:space="preserve"> assim</w:t>
      </w:r>
      <w:r w:rsidR="00303943" w:rsidRPr="00816118">
        <w:rPr>
          <w:rFonts w:asciiTheme="minorHAnsi" w:hAnsiTheme="minorHAnsi" w:cstheme="minorHAnsi"/>
          <w:sz w:val="23"/>
          <w:szCs w:val="23"/>
        </w:rPr>
        <w:t>,</w:t>
      </w:r>
      <w:r w:rsidRPr="00816118">
        <w:rPr>
          <w:rFonts w:asciiTheme="minorHAnsi" w:hAnsiTheme="minorHAnsi" w:cstheme="minorHAnsi"/>
          <w:sz w:val="23"/>
          <w:szCs w:val="23"/>
        </w:rPr>
        <w:t xml:space="preserve"> que nenhum doente em </w:t>
      </w:r>
      <w:r w:rsidR="009F6F5B" w:rsidRPr="00816118">
        <w:rPr>
          <w:rFonts w:asciiTheme="minorHAnsi" w:hAnsiTheme="minorHAnsi" w:cstheme="minorHAnsi"/>
          <w:sz w:val="23"/>
          <w:szCs w:val="23"/>
        </w:rPr>
        <w:t xml:space="preserve">fim de vida (últimos 12 meses de vida) ou agónico (últimas horas ou dias) </w:t>
      </w:r>
      <w:r w:rsidRPr="00816118">
        <w:rPr>
          <w:rFonts w:asciiTheme="minorHAnsi" w:hAnsiTheme="minorHAnsi" w:cstheme="minorHAnsi"/>
          <w:sz w:val="23"/>
          <w:szCs w:val="23"/>
        </w:rPr>
        <w:t>fica entregue a si próprio.</w:t>
      </w:r>
    </w:p>
    <w:p w:rsidR="006853FA" w:rsidRPr="00816118" w:rsidRDefault="00014C45" w:rsidP="00FD1D46">
      <w:pPr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 xml:space="preserve">Estes cuidados devem ser prestados de forma continuada até ao momento da morte; </w:t>
      </w:r>
      <w:r w:rsidR="006853FA" w:rsidRPr="00816118">
        <w:rPr>
          <w:rFonts w:asciiTheme="minorHAnsi" w:hAnsiTheme="minorHAnsi" w:cstheme="minorHAnsi"/>
          <w:sz w:val="23"/>
          <w:szCs w:val="23"/>
        </w:rPr>
        <w:t xml:space="preserve">e mesmo </w:t>
      </w:r>
      <w:r w:rsidRPr="00816118">
        <w:rPr>
          <w:rFonts w:asciiTheme="minorHAnsi" w:hAnsiTheme="minorHAnsi" w:cstheme="minorHAnsi"/>
          <w:sz w:val="23"/>
          <w:szCs w:val="23"/>
        </w:rPr>
        <w:t xml:space="preserve">após a morte, </w:t>
      </w:r>
      <w:r w:rsidR="006853FA" w:rsidRPr="00816118">
        <w:rPr>
          <w:rFonts w:asciiTheme="minorHAnsi" w:hAnsiTheme="minorHAnsi" w:cstheme="minorHAnsi"/>
          <w:sz w:val="23"/>
          <w:szCs w:val="23"/>
        </w:rPr>
        <w:t xml:space="preserve">com a </w:t>
      </w:r>
      <w:r w:rsidRPr="00816118">
        <w:rPr>
          <w:rFonts w:asciiTheme="minorHAnsi" w:hAnsiTheme="minorHAnsi" w:cstheme="minorHAnsi"/>
          <w:sz w:val="23"/>
          <w:szCs w:val="23"/>
        </w:rPr>
        <w:t>presta</w:t>
      </w:r>
      <w:r w:rsidR="006853FA" w:rsidRPr="00816118">
        <w:rPr>
          <w:rFonts w:asciiTheme="minorHAnsi" w:hAnsiTheme="minorHAnsi" w:cstheme="minorHAnsi"/>
          <w:sz w:val="23"/>
          <w:szCs w:val="23"/>
        </w:rPr>
        <w:t xml:space="preserve">ção de </w:t>
      </w:r>
      <w:r w:rsidRPr="00816118">
        <w:rPr>
          <w:rFonts w:asciiTheme="minorHAnsi" w:hAnsiTheme="minorHAnsi" w:cstheme="minorHAnsi"/>
          <w:sz w:val="23"/>
          <w:szCs w:val="23"/>
        </w:rPr>
        <w:t>apoio à família enlutada.</w:t>
      </w:r>
    </w:p>
    <w:p w:rsidR="006853FA" w:rsidRPr="00816118" w:rsidRDefault="00C8512C" w:rsidP="00FD1D46">
      <w:pPr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 xml:space="preserve">Os cuidados paliativos devem ser oferecidos </w:t>
      </w:r>
      <w:r w:rsidR="001E761F" w:rsidRPr="00816118">
        <w:rPr>
          <w:rFonts w:asciiTheme="minorHAnsi" w:hAnsiTheme="minorHAnsi" w:cstheme="minorHAnsi"/>
          <w:sz w:val="23"/>
          <w:szCs w:val="23"/>
        </w:rPr>
        <w:t xml:space="preserve">atempadamente – e não apenas quando o doente está moribundo </w:t>
      </w:r>
      <w:r w:rsidR="00834CEF" w:rsidRPr="00816118">
        <w:rPr>
          <w:rFonts w:asciiTheme="minorHAnsi" w:hAnsiTheme="minorHAnsi" w:cstheme="minorHAnsi"/>
          <w:sz w:val="23"/>
          <w:szCs w:val="23"/>
        </w:rPr>
        <w:t>–</w:t>
      </w:r>
      <w:r w:rsidR="001E761F" w:rsidRPr="00816118">
        <w:rPr>
          <w:rFonts w:asciiTheme="minorHAnsi" w:hAnsiTheme="minorHAnsi" w:cstheme="minorHAnsi"/>
          <w:sz w:val="23"/>
          <w:szCs w:val="23"/>
        </w:rPr>
        <w:t xml:space="preserve"> </w:t>
      </w:r>
      <w:r w:rsidRPr="00816118">
        <w:rPr>
          <w:rFonts w:asciiTheme="minorHAnsi" w:hAnsiTheme="minorHAnsi" w:cstheme="minorHAnsi"/>
          <w:sz w:val="23"/>
          <w:szCs w:val="23"/>
        </w:rPr>
        <w:t>de uma forma que respeite a sensibilidade d</w:t>
      </w:r>
      <w:r w:rsidR="002248A8" w:rsidRPr="00816118">
        <w:rPr>
          <w:rFonts w:asciiTheme="minorHAnsi" w:hAnsiTheme="minorHAnsi" w:cstheme="minorHAnsi"/>
          <w:sz w:val="23"/>
          <w:szCs w:val="23"/>
        </w:rPr>
        <w:t>este</w:t>
      </w:r>
      <w:r w:rsidRPr="00816118">
        <w:rPr>
          <w:rFonts w:asciiTheme="minorHAnsi" w:hAnsiTheme="minorHAnsi" w:cstheme="minorHAnsi"/>
          <w:sz w:val="23"/>
          <w:szCs w:val="23"/>
        </w:rPr>
        <w:t xml:space="preserve"> e da sua família, </w:t>
      </w:r>
      <w:r w:rsidR="006853FA" w:rsidRPr="00816118">
        <w:rPr>
          <w:rFonts w:asciiTheme="minorHAnsi" w:hAnsiTheme="minorHAnsi" w:cstheme="minorHAnsi"/>
          <w:sz w:val="23"/>
          <w:szCs w:val="23"/>
        </w:rPr>
        <w:t xml:space="preserve">e </w:t>
      </w:r>
      <w:r w:rsidRPr="00816118">
        <w:rPr>
          <w:rFonts w:asciiTheme="minorHAnsi" w:hAnsiTheme="minorHAnsi" w:cstheme="minorHAnsi"/>
          <w:sz w:val="23"/>
          <w:szCs w:val="23"/>
        </w:rPr>
        <w:t>de acordo com as suas características culturais e religiosas.</w:t>
      </w:r>
    </w:p>
    <w:p w:rsidR="006853FA" w:rsidRPr="00816118" w:rsidRDefault="00FE1FBD" w:rsidP="00FD1D46">
      <w:pPr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 xml:space="preserve">Esta é uma área da medicina relativamente nova enquanto especialidade e necessita de ser alargada a mais zonas do país, </w:t>
      </w:r>
      <w:r w:rsidR="006853FA" w:rsidRPr="00816118">
        <w:rPr>
          <w:rFonts w:asciiTheme="minorHAnsi" w:hAnsiTheme="minorHAnsi" w:cstheme="minorHAnsi"/>
          <w:sz w:val="23"/>
          <w:szCs w:val="23"/>
        </w:rPr>
        <w:t xml:space="preserve">com a </w:t>
      </w:r>
      <w:r w:rsidRPr="00816118">
        <w:rPr>
          <w:rFonts w:asciiTheme="minorHAnsi" w:hAnsiTheme="minorHAnsi" w:cstheme="minorHAnsi"/>
          <w:sz w:val="23"/>
          <w:szCs w:val="23"/>
        </w:rPr>
        <w:t>cria</w:t>
      </w:r>
      <w:r w:rsidR="006853FA" w:rsidRPr="00816118">
        <w:rPr>
          <w:rFonts w:asciiTheme="minorHAnsi" w:hAnsiTheme="minorHAnsi" w:cstheme="minorHAnsi"/>
          <w:sz w:val="23"/>
          <w:szCs w:val="23"/>
        </w:rPr>
        <w:t xml:space="preserve">ção de </w:t>
      </w:r>
      <w:r w:rsidR="00C8512C" w:rsidRPr="00816118">
        <w:rPr>
          <w:rFonts w:asciiTheme="minorHAnsi" w:hAnsiTheme="minorHAnsi" w:cstheme="minorHAnsi"/>
          <w:sz w:val="23"/>
          <w:szCs w:val="23"/>
        </w:rPr>
        <w:t xml:space="preserve">mais </w:t>
      </w:r>
      <w:r w:rsidRPr="00816118">
        <w:rPr>
          <w:rFonts w:asciiTheme="minorHAnsi" w:hAnsiTheme="minorHAnsi" w:cstheme="minorHAnsi"/>
          <w:sz w:val="23"/>
          <w:szCs w:val="23"/>
        </w:rPr>
        <w:t>equipas especializadas.</w:t>
      </w:r>
    </w:p>
    <w:p w:rsidR="006853FA" w:rsidRPr="00816118" w:rsidRDefault="006853FA" w:rsidP="00FD1D46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6853FA" w:rsidRPr="00816118" w:rsidRDefault="00FD1D46" w:rsidP="00FD1D46">
      <w:pPr>
        <w:pStyle w:val="PargrafodaLista"/>
        <w:ind w:left="0"/>
        <w:jc w:val="both"/>
        <w:rPr>
          <w:rFonts w:asciiTheme="minorHAnsi" w:hAnsiTheme="minorHAnsi" w:cstheme="minorHAnsi"/>
          <w:b/>
          <w:i/>
          <w:sz w:val="23"/>
          <w:szCs w:val="23"/>
        </w:rPr>
      </w:pPr>
      <w:bookmarkStart w:id="0" w:name="_GoBack"/>
      <w:bookmarkEnd w:id="0"/>
      <w:r w:rsidRPr="00816118">
        <w:rPr>
          <w:rFonts w:asciiTheme="minorHAnsi" w:hAnsiTheme="minorHAnsi" w:cstheme="minorHAnsi"/>
          <w:b/>
          <w:i/>
          <w:sz w:val="23"/>
          <w:szCs w:val="23"/>
        </w:rPr>
        <w:t xml:space="preserve">25. </w:t>
      </w:r>
      <w:r w:rsidR="007B6486" w:rsidRPr="00816118">
        <w:rPr>
          <w:rFonts w:asciiTheme="minorHAnsi" w:hAnsiTheme="minorHAnsi" w:cstheme="minorHAnsi"/>
          <w:b/>
          <w:i/>
          <w:sz w:val="23"/>
          <w:szCs w:val="23"/>
        </w:rPr>
        <w:t>O que é sedação paliativa?</w:t>
      </w:r>
    </w:p>
    <w:p w:rsidR="00293108" w:rsidRPr="00816118" w:rsidRDefault="00293108" w:rsidP="00FD1D46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6853FA" w:rsidRPr="00816118" w:rsidRDefault="008E7041" w:rsidP="00FD1D46">
      <w:pPr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>Trata-se da utilização monitorizada de terapêutica destinada a induzir um estado de sedação</w:t>
      </w:r>
      <w:r w:rsidR="006853FA" w:rsidRPr="00816118">
        <w:rPr>
          <w:rFonts w:asciiTheme="minorHAnsi" w:hAnsiTheme="minorHAnsi" w:cstheme="minorHAnsi"/>
          <w:sz w:val="23"/>
          <w:szCs w:val="23"/>
        </w:rPr>
        <w:t>,</w:t>
      </w:r>
      <w:r w:rsidRPr="00816118">
        <w:rPr>
          <w:rFonts w:asciiTheme="minorHAnsi" w:hAnsiTheme="minorHAnsi" w:cstheme="minorHAnsi"/>
          <w:sz w:val="23"/>
          <w:szCs w:val="23"/>
        </w:rPr>
        <w:t xml:space="preserve"> alterando</w:t>
      </w:r>
      <w:r w:rsidR="006853FA" w:rsidRPr="00816118">
        <w:rPr>
          <w:rFonts w:asciiTheme="minorHAnsi" w:hAnsiTheme="minorHAnsi" w:cstheme="minorHAnsi"/>
          <w:sz w:val="23"/>
          <w:szCs w:val="23"/>
        </w:rPr>
        <w:t>,</w:t>
      </w:r>
      <w:r w:rsidRPr="00816118">
        <w:rPr>
          <w:rFonts w:asciiTheme="minorHAnsi" w:hAnsiTheme="minorHAnsi" w:cstheme="minorHAnsi"/>
          <w:sz w:val="23"/>
          <w:szCs w:val="23"/>
        </w:rPr>
        <w:t xml:space="preserve"> assim</w:t>
      </w:r>
      <w:r w:rsidR="006853FA" w:rsidRPr="00816118">
        <w:rPr>
          <w:rFonts w:asciiTheme="minorHAnsi" w:hAnsiTheme="minorHAnsi" w:cstheme="minorHAnsi"/>
          <w:sz w:val="23"/>
          <w:szCs w:val="23"/>
        </w:rPr>
        <w:t>,</w:t>
      </w:r>
      <w:r w:rsidRPr="00816118">
        <w:rPr>
          <w:rFonts w:asciiTheme="minorHAnsi" w:hAnsiTheme="minorHAnsi" w:cstheme="minorHAnsi"/>
          <w:sz w:val="23"/>
          <w:szCs w:val="23"/>
        </w:rPr>
        <w:t xml:space="preserve"> o estado de consciência do doente, tendo em vista aliviar a carga de sofrimento</w:t>
      </w:r>
      <w:r w:rsidR="00814908" w:rsidRPr="00816118">
        <w:rPr>
          <w:rFonts w:asciiTheme="minorHAnsi" w:hAnsiTheme="minorHAnsi" w:cstheme="minorHAnsi"/>
          <w:sz w:val="23"/>
          <w:szCs w:val="23"/>
        </w:rPr>
        <w:t xml:space="preserve"> causada por</w:t>
      </w:r>
      <w:r w:rsidR="004F41A8" w:rsidRPr="00816118">
        <w:rPr>
          <w:rFonts w:asciiTheme="minorHAnsi" w:hAnsiTheme="minorHAnsi" w:cstheme="minorHAnsi"/>
          <w:sz w:val="23"/>
          <w:szCs w:val="23"/>
        </w:rPr>
        <w:t xml:space="preserve"> um ou mais sintomas que não cedem aos tratamentos hab</w:t>
      </w:r>
      <w:r w:rsidR="006853FA" w:rsidRPr="00816118">
        <w:rPr>
          <w:rFonts w:asciiTheme="minorHAnsi" w:hAnsiTheme="minorHAnsi" w:cstheme="minorHAnsi"/>
          <w:sz w:val="23"/>
          <w:szCs w:val="23"/>
        </w:rPr>
        <w:t>it</w:t>
      </w:r>
      <w:r w:rsidR="004F41A8" w:rsidRPr="00816118">
        <w:rPr>
          <w:rFonts w:asciiTheme="minorHAnsi" w:hAnsiTheme="minorHAnsi" w:cstheme="minorHAnsi"/>
          <w:sz w:val="23"/>
          <w:szCs w:val="23"/>
        </w:rPr>
        <w:t>u</w:t>
      </w:r>
      <w:r w:rsidR="006853FA" w:rsidRPr="00816118">
        <w:rPr>
          <w:rFonts w:asciiTheme="minorHAnsi" w:hAnsiTheme="minorHAnsi" w:cstheme="minorHAnsi"/>
          <w:sz w:val="23"/>
          <w:szCs w:val="23"/>
        </w:rPr>
        <w:t>a</w:t>
      </w:r>
      <w:r w:rsidR="004F41A8" w:rsidRPr="00816118">
        <w:rPr>
          <w:rFonts w:asciiTheme="minorHAnsi" w:hAnsiTheme="minorHAnsi" w:cstheme="minorHAnsi"/>
          <w:sz w:val="23"/>
          <w:szCs w:val="23"/>
        </w:rPr>
        <w:t>is</w:t>
      </w:r>
      <w:r w:rsidR="009F6F5B" w:rsidRPr="00816118">
        <w:rPr>
          <w:rFonts w:asciiTheme="minorHAnsi" w:hAnsiTheme="minorHAnsi" w:cstheme="minorHAnsi"/>
          <w:sz w:val="23"/>
          <w:szCs w:val="23"/>
        </w:rPr>
        <w:t xml:space="preserve"> (ditos refratários)</w:t>
      </w:r>
      <w:r w:rsidR="006853FA" w:rsidRPr="00816118">
        <w:rPr>
          <w:rFonts w:asciiTheme="minorHAnsi" w:hAnsiTheme="minorHAnsi" w:cstheme="minorHAnsi"/>
          <w:sz w:val="23"/>
          <w:szCs w:val="23"/>
        </w:rPr>
        <w:t xml:space="preserve">, </w:t>
      </w:r>
      <w:r w:rsidRPr="00816118">
        <w:rPr>
          <w:rFonts w:asciiTheme="minorHAnsi" w:hAnsiTheme="minorHAnsi" w:cstheme="minorHAnsi"/>
          <w:sz w:val="23"/>
          <w:szCs w:val="23"/>
        </w:rPr>
        <w:t>de uma forma que é eticamente aceitável para o doente, família e prestadores de cuidados de saúde.</w:t>
      </w:r>
      <w:r w:rsidR="009F6F5B" w:rsidRPr="00816118">
        <w:rPr>
          <w:rFonts w:asciiTheme="minorHAnsi" w:hAnsiTheme="minorHAnsi" w:cstheme="minorHAnsi"/>
          <w:sz w:val="23"/>
          <w:szCs w:val="23"/>
        </w:rPr>
        <w:t xml:space="preserve"> Utilizam-se fármacos sedativos </w:t>
      </w:r>
      <w:r w:rsidR="00434019" w:rsidRPr="00816118">
        <w:rPr>
          <w:rFonts w:asciiTheme="minorHAnsi" w:hAnsiTheme="minorHAnsi" w:cstheme="minorHAnsi"/>
          <w:sz w:val="23"/>
          <w:szCs w:val="23"/>
        </w:rPr>
        <w:t>(</w:t>
      </w:r>
      <w:r w:rsidR="009F6F5B" w:rsidRPr="00816118">
        <w:rPr>
          <w:rFonts w:asciiTheme="minorHAnsi" w:hAnsiTheme="minorHAnsi" w:cstheme="minorHAnsi"/>
          <w:sz w:val="23"/>
          <w:szCs w:val="23"/>
        </w:rPr>
        <w:t>não morfina</w:t>
      </w:r>
      <w:r w:rsidR="00434019" w:rsidRPr="00816118">
        <w:rPr>
          <w:rFonts w:asciiTheme="minorHAnsi" w:hAnsiTheme="minorHAnsi" w:cstheme="minorHAnsi"/>
          <w:sz w:val="23"/>
          <w:szCs w:val="23"/>
        </w:rPr>
        <w:t>)</w:t>
      </w:r>
      <w:r w:rsidR="009F6F5B" w:rsidRPr="00816118">
        <w:rPr>
          <w:rFonts w:asciiTheme="minorHAnsi" w:hAnsiTheme="minorHAnsi" w:cstheme="minorHAnsi"/>
          <w:sz w:val="23"/>
          <w:szCs w:val="23"/>
        </w:rPr>
        <w:t xml:space="preserve"> e podem ocorrer diferentes níveis de sedação.</w:t>
      </w:r>
    </w:p>
    <w:p w:rsidR="006853FA" w:rsidRPr="00816118" w:rsidRDefault="00A72C0F" w:rsidP="00FD1D46">
      <w:pPr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>A sedação palia</w:t>
      </w:r>
      <w:r w:rsidR="006853FA" w:rsidRPr="00816118">
        <w:rPr>
          <w:rFonts w:asciiTheme="minorHAnsi" w:hAnsiTheme="minorHAnsi" w:cstheme="minorHAnsi"/>
          <w:sz w:val="23"/>
          <w:szCs w:val="23"/>
        </w:rPr>
        <w:t>tiva pode ser recomendada nalguma</w:t>
      </w:r>
      <w:r w:rsidRPr="00816118">
        <w:rPr>
          <w:rFonts w:asciiTheme="minorHAnsi" w:hAnsiTheme="minorHAnsi" w:cstheme="minorHAnsi"/>
          <w:sz w:val="23"/>
          <w:szCs w:val="23"/>
        </w:rPr>
        <w:t xml:space="preserve">s situações e configurar a boa prática médica </w:t>
      </w:r>
      <w:r w:rsidR="00C8512C" w:rsidRPr="00816118">
        <w:rPr>
          <w:rFonts w:asciiTheme="minorHAnsi" w:hAnsiTheme="minorHAnsi" w:cstheme="minorHAnsi"/>
          <w:sz w:val="23"/>
          <w:szCs w:val="23"/>
        </w:rPr>
        <w:t>no âmbito dos cuidados paliativos</w:t>
      </w:r>
      <w:r w:rsidR="00814908" w:rsidRPr="00816118">
        <w:rPr>
          <w:rStyle w:val="Refdenotaderodap"/>
          <w:rFonts w:asciiTheme="minorHAnsi" w:hAnsiTheme="minorHAnsi" w:cstheme="minorHAnsi"/>
          <w:sz w:val="23"/>
          <w:szCs w:val="23"/>
        </w:rPr>
        <w:footnoteReference w:id="19"/>
      </w:r>
      <w:r w:rsidRPr="00816118">
        <w:rPr>
          <w:rFonts w:asciiTheme="minorHAnsi" w:hAnsiTheme="minorHAnsi" w:cstheme="minorHAnsi"/>
          <w:sz w:val="23"/>
          <w:szCs w:val="23"/>
        </w:rPr>
        <w:t>.</w:t>
      </w:r>
      <w:r w:rsidR="006853FA" w:rsidRPr="00816118">
        <w:rPr>
          <w:rFonts w:asciiTheme="minorHAnsi" w:hAnsiTheme="minorHAnsi" w:cstheme="minorHAnsi"/>
          <w:sz w:val="23"/>
          <w:szCs w:val="23"/>
        </w:rPr>
        <w:t xml:space="preserve"> </w:t>
      </w:r>
      <w:r w:rsidR="00B7098A" w:rsidRPr="00816118">
        <w:rPr>
          <w:rFonts w:asciiTheme="minorHAnsi" w:hAnsiTheme="minorHAnsi" w:cstheme="minorHAnsi"/>
          <w:sz w:val="23"/>
          <w:szCs w:val="23"/>
        </w:rPr>
        <w:t xml:space="preserve">Contudo, a sedação paliativa não deve nunca servir para abreviar a </w:t>
      </w:r>
      <w:r w:rsidR="00B7098A" w:rsidRPr="00816118">
        <w:rPr>
          <w:rFonts w:asciiTheme="minorHAnsi" w:hAnsiTheme="minorHAnsi" w:cstheme="minorHAnsi"/>
          <w:sz w:val="23"/>
          <w:szCs w:val="23"/>
        </w:rPr>
        <w:lastRenderedPageBreak/>
        <w:t>vida do doente.</w:t>
      </w:r>
      <w:r w:rsidR="006853FA" w:rsidRPr="00816118">
        <w:rPr>
          <w:rFonts w:asciiTheme="minorHAnsi" w:hAnsiTheme="minorHAnsi" w:cstheme="minorHAnsi"/>
          <w:sz w:val="23"/>
          <w:szCs w:val="23"/>
        </w:rPr>
        <w:t xml:space="preserve"> </w:t>
      </w:r>
      <w:r w:rsidR="00434019" w:rsidRPr="00816118">
        <w:rPr>
          <w:rFonts w:asciiTheme="minorHAnsi" w:hAnsiTheme="minorHAnsi" w:cstheme="minorHAnsi"/>
          <w:sz w:val="23"/>
          <w:szCs w:val="23"/>
        </w:rPr>
        <w:t>Além disso, n</w:t>
      </w:r>
      <w:r w:rsidR="00646AB1" w:rsidRPr="00816118">
        <w:rPr>
          <w:rFonts w:asciiTheme="minorHAnsi" w:hAnsiTheme="minorHAnsi" w:cstheme="minorHAnsi"/>
          <w:sz w:val="23"/>
          <w:szCs w:val="23"/>
        </w:rPr>
        <w:t>ão pode ser cons</w:t>
      </w:r>
      <w:r w:rsidR="009F6F5B" w:rsidRPr="00816118">
        <w:rPr>
          <w:rFonts w:asciiTheme="minorHAnsi" w:hAnsiTheme="minorHAnsi" w:cstheme="minorHAnsi"/>
          <w:sz w:val="23"/>
          <w:szCs w:val="23"/>
        </w:rPr>
        <w:t xml:space="preserve">iderada um tratamento de primeira linha e deve ser praticada por uma equipa devidamente preparada. </w:t>
      </w:r>
      <w:r w:rsidR="00426DAC" w:rsidRPr="00816118">
        <w:rPr>
          <w:rFonts w:asciiTheme="minorHAnsi" w:hAnsiTheme="minorHAnsi" w:cstheme="minorHAnsi"/>
          <w:sz w:val="23"/>
          <w:szCs w:val="23"/>
        </w:rPr>
        <w:t xml:space="preserve">Assenta </w:t>
      </w:r>
      <w:r w:rsidR="00F363C3" w:rsidRPr="00816118">
        <w:rPr>
          <w:rFonts w:asciiTheme="minorHAnsi" w:hAnsiTheme="minorHAnsi" w:cstheme="minorHAnsi"/>
          <w:sz w:val="23"/>
          <w:szCs w:val="23"/>
        </w:rPr>
        <w:t xml:space="preserve">nos seguintes pontos: </w:t>
      </w:r>
      <w:r w:rsidR="00AC079D" w:rsidRPr="00816118">
        <w:rPr>
          <w:rFonts w:asciiTheme="minorHAnsi" w:hAnsiTheme="minorHAnsi" w:cstheme="minorHAnsi"/>
          <w:sz w:val="23"/>
          <w:szCs w:val="23"/>
        </w:rPr>
        <w:t>1</w:t>
      </w:r>
      <w:r w:rsidR="00F363C3" w:rsidRPr="00816118">
        <w:rPr>
          <w:rFonts w:asciiTheme="minorHAnsi" w:hAnsiTheme="minorHAnsi" w:cstheme="minorHAnsi"/>
          <w:sz w:val="23"/>
          <w:szCs w:val="23"/>
        </w:rPr>
        <w:t>.</w:t>
      </w:r>
      <w:r w:rsidR="00AC079D" w:rsidRPr="00816118">
        <w:rPr>
          <w:rFonts w:asciiTheme="minorHAnsi" w:hAnsiTheme="minorHAnsi" w:cstheme="minorHAnsi"/>
          <w:sz w:val="23"/>
          <w:szCs w:val="23"/>
        </w:rPr>
        <w:t xml:space="preserve"> I</w:t>
      </w:r>
      <w:r w:rsidR="00A910D0" w:rsidRPr="00816118">
        <w:rPr>
          <w:rFonts w:asciiTheme="minorHAnsi" w:hAnsiTheme="minorHAnsi" w:cstheme="minorHAnsi"/>
          <w:sz w:val="23"/>
          <w:szCs w:val="23"/>
        </w:rPr>
        <w:t xml:space="preserve">ntenção </w:t>
      </w:r>
      <w:r w:rsidR="009F6F5B" w:rsidRPr="00816118">
        <w:rPr>
          <w:rFonts w:asciiTheme="minorHAnsi" w:hAnsiTheme="minorHAnsi" w:cstheme="minorHAnsi"/>
          <w:sz w:val="23"/>
          <w:szCs w:val="23"/>
        </w:rPr>
        <w:t xml:space="preserve">clara </w:t>
      </w:r>
      <w:r w:rsidR="00A910D0" w:rsidRPr="00816118">
        <w:rPr>
          <w:rFonts w:asciiTheme="minorHAnsi" w:hAnsiTheme="minorHAnsi" w:cstheme="minorHAnsi"/>
          <w:sz w:val="23"/>
          <w:szCs w:val="23"/>
        </w:rPr>
        <w:t>(sedar o doente com a intenção de aliviar o</w:t>
      </w:r>
      <w:r w:rsidR="00426DAC" w:rsidRPr="00816118">
        <w:rPr>
          <w:rFonts w:asciiTheme="minorHAnsi" w:hAnsiTheme="minorHAnsi" w:cstheme="minorHAnsi"/>
          <w:sz w:val="23"/>
          <w:szCs w:val="23"/>
        </w:rPr>
        <w:t xml:space="preserve"> sofrimento); 2</w:t>
      </w:r>
      <w:r w:rsidR="00614B98" w:rsidRPr="00816118">
        <w:rPr>
          <w:rFonts w:asciiTheme="minorHAnsi" w:hAnsiTheme="minorHAnsi" w:cstheme="minorHAnsi"/>
          <w:sz w:val="23"/>
          <w:szCs w:val="23"/>
        </w:rPr>
        <w:t>.</w:t>
      </w:r>
      <w:r w:rsidR="00426DAC" w:rsidRPr="00816118">
        <w:rPr>
          <w:rFonts w:asciiTheme="minorHAnsi" w:hAnsiTheme="minorHAnsi" w:cstheme="minorHAnsi"/>
          <w:sz w:val="23"/>
          <w:szCs w:val="23"/>
        </w:rPr>
        <w:t xml:space="preserve"> Processo (</w:t>
      </w:r>
      <w:r w:rsidR="00A910D0" w:rsidRPr="00816118">
        <w:rPr>
          <w:rFonts w:asciiTheme="minorHAnsi" w:hAnsiTheme="minorHAnsi" w:cstheme="minorHAnsi"/>
          <w:sz w:val="23"/>
          <w:szCs w:val="23"/>
        </w:rPr>
        <w:t>com o consentimento do doente</w:t>
      </w:r>
      <w:r w:rsidR="00646AB1" w:rsidRPr="00816118">
        <w:rPr>
          <w:rFonts w:asciiTheme="minorHAnsi" w:hAnsiTheme="minorHAnsi" w:cstheme="minorHAnsi"/>
          <w:sz w:val="23"/>
          <w:szCs w:val="23"/>
        </w:rPr>
        <w:t xml:space="preserve"> e recurso a fármacos sedativos</w:t>
      </w:r>
      <w:r w:rsidR="00614B98" w:rsidRPr="00816118">
        <w:rPr>
          <w:rFonts w:asciiTheme="minorHAnsi" w:hAnsiTheme="minorHAnsi" w:cstheme="minorHAnsi"/>
          <w:sz w:val="23"/>
          <w:szCs w:val="23"/>
        </w:rPr>
        <w:t>); 3.</w:t>
      </w:r>
      <w:r w:rsidR="00A910D0" w:rsidRPr="00816118">
        <w:rPr>
          <w:rFonts w:asciiTheme="minorHAnsi" w:hAnsiTheme="minorHAnsi" w:cstheme="minorHAnsi"/>
          <w:sz w:val="23"/>
          <w:szCs w:val="23"/>
        </w:rPr>
        <w:t xml:space="preserve"> Resultado (o êxito da sedação é o alivio do sofrimento</w:t>
      </w:r>
      <w:r w:rsidR="009F6F5B" w:rsidRPr="00816118">
        <w:rPr>
          <w:rFonts w:asciiTheme="minorHAnsi" w:hAnsiTheme="minorHAnsi" w:cstheme="minorHAnsi"/>
          <w:sz w:val="23"/>
          <w:szCs w:val="23"/>
        </w:rPr>
        <w:t xml:space="preserve"> e não a morte</w:t>
      </w:r>
      <w:r w:rsidR="00A910D0" w:rsidRPr="00816118">
        <w:rPr>
          <w:rFonts w:asciiTheme="minorHAnsi" w:hAnsiTheme="minorHAnsi" w:cstheme="minorHAnsi"/>
          <w:sz w:val="23"/>
          <w:szCs w:val="23"/>
        </w:rPr>
        <w:t>).</w:t>
      </w:r>
    </w:p>
    <w:p w:rsidR="006853FA" w:rsidRPr="00816118" w:rsidRDefault="006853FA" w:rsidP="00FD1D46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6853FA" w:rsidRPr="00816118" w:rsidRDefault="00FD1D46" w:rsidP="00FD1D46">
      <w:pPr>
        <w:pStyle w:val="PargrafodaLista"/>
        <w:ind w:left="0"/>
        <w:jc w:val="both"/>
        <w:rPr>
          <w:rFonts w:asciiTheme="minorHAnsi" w:hAnsiTheme="minorHAnsi" w:cstheme="minorHAnsi"/>
          <w:b/>
          <w:i/>
          <w:sz w:val="23"/>
          <w:szCs w:val="23"/>
          <w:lang w:val="pt-BR"/>
        </w:rPr>
      </w:pPr>
      <w:r w:rsidRPr="00816118">
        <w:rPr>
          <w:rFonts w:asciiTheme="minorHAnsi" w:hAnsiTheme="minorHAnsi" w:cstheme="minorHAnsi"/>
          <w:b/>
          <w:i/>
          <w:sz w:val="23"/>
          <w:szCs w:val="23"/>
          <w:lang w:val="pt-BR"/>
        </w:rPr>
        <w:t xml:space="preserve">26. </w:t>
      </w:r>
      <w:r w:rsidR="00882732" w:rsidRPr="00816118">
        <w:rPr>
          <w:rFonts w:asciiTheme="minorHAnsi" w:hAnsiTheme="minorHAnsi" w:cstheme="minorHAnsi"/>
          <w:b/>
          <w:i/>
          <w:sz w:val="23"/>
          <w:szCs w:val="23"/>
          <w:lang w:val="pt-BR"/>
        </w:rPr>
        <w:t xml:space="preserve">Quais são as principais necessidades dos doentes </w:t>
      </w:r>
      <w:r w:rsidR="001E761F" w:rsidRPr="00816118">
        <w:rPr>
          <w:rFonts w:asciiTheme="minorHAnsi" w:hAnsiTheme="minorHAnsi" w:cstheme="minorHAnsi"/>
          <w:b/>
          <w:i/>
          <w:sz w:val="23"/>
          <w:szCs w:val="23"/>
          <w:lang w:val="pt-BR"/>
        </w:rPr>
        <w:t>em fim de vida</w:t>
      </w:r>
      <w:r w:rsidR="00882732" w:rsidRPr="00816118">
        <w:rPr>
          <w:rFonts w:asciiTheme="minorHAnsi" w:hAnsiTheme="minorHAnsi" w:cstheme="minorHAnsi"/>
          <w:b/>
          <w:i/>
          <w:sz w:val="23"/>
          <w:szCs w:val="23"/>
          <w:lang w:val="pt-BR"/>
        </w:rPr>
        <w:t>?</w:t>
      </w:r>
    </w:p>
    <w:p w:rsidR="00293108" w:rsidRPr="00816118" w:rsidRDefault="00293108" w:rsidP="00FD1D46">
      <w:pPr>
        <w:jc w:val="both"/>
        <w:rPr>
          <w:rFonts w:asciiTheme="minorHAnsi" w:hAnsiTheme="minorHAnsi" w:cstheme="minorHAnsi"/>
          <w:sz w:val="23"/>
          <w:szCs w:val="23"/>
          <w:lang w:val="pt-BR"/>
        </w:rPr>
      </w:pPr>
    </w:p>
    <w:p w:rsidR="006853FA" w:rsidRPr="00816118" w:rsidRDefault="00882732" w:rsidP="00FD1D46">
      <w:pPr>
        <w:jc w:val="both"/>
        <w:rPr>
          <w:rFonts w:asciiTheme="minorHAnsi" w:hAnsiTheme="minorHAnsi" w:cstheme="minorHAnsi"/>
          <w:sz w:val="23"/>
          <w:szCs w:val="23"/>
          <w:lang w:val="pt-BR"/>
        </w:rPr>
      </w:pPr>
      <w:r w:rsidRPr="00816118">
        <w:rPr>
          <w:rFonts w:asciiTheme="minorHAnsi" w:hAnsiTheme="minorHAnsi" w:cstheme="minorHAnsi"/>
          <w:sz w:val="23"/>
          <w:szCs w:val="23"/>
          <w:lang w:val="pt-BR"/>
        </w:rPr>
        <w:t xml:space="preserve">As necessidades </w:t>
      </w:r>
      <w:r w:rsidR="006853FA" w:rsidRPr="00816118">
        <w:rPr>
          <w:rFonts w:asciiTheme="minorHAnsi" w:hAnsiTheme="minorHAnsi" w:cstheme="minorHAnsi"/>
          <w:sz w:val="23"/>
          <w:szCs w:val="23"/>
          <w:lang w:val="pt-BR"/>
        </w:rPr>
        <w:t xml:space="preserve">dos doentes </w:t>
      </w:r>
      <w:r w:rsidR="00646AB1" w:rsidRPr="00816118">
        <w:rPr>
          <w:rFonts w:asciiTheme="minorHAnsi" w:hAnsiTheme="minorHAnsi" w:cstheme="minorHAnsi"/>
          <w:sz w:val="23"/>
          <w:szCs w:val="23"/>
          <w:lang w:val="pt-BR"/>
        </w:rPr>
        <w:t xml:space="preserve">em fim de vida e </w:t>
      </w:r>
      <w:r w:rsidR="006853FA" w:rsidRPr="00816118">
        <w:rPr>
          <w:rFonts w:asciiTheme="minorHAnsi" w:hAnsiTheme="minorHAnsi" w:cstheme="minorHAnsi"/>
          <w:sz w:val="23"/>
          <w:szCs w:val="23"/>
          <w:lang w:val="pt-BR"/>
        </w:rPr>
        <w:t xml:space="preserve">terminais </w:t>
      </w:r>
      <w:r w:rsidR="001E761F" w:rsidRPr="00816118">
        <w:rPr>
          <w:rFonts w:asciiTheme="minorHAnsi" w:hAnsiTheme="minorHAnsi" w:cstheme="minorHAnsi"/>
          <w:sz w:val="23"/>
          <w:szCs w:val="23"/>
          <w:lang w:val="pt-BR"/>
        </w:rPr>
        <w:t>assentam essencialmente no alí</w:t>
      </w:r>
      <w:r w:rsidRPr="00816118">
        <w:rPr>
          <w:rFonts w:asciiTheme="minorHAnsi" w:hAnsiTheme="minorHAnsi" w:cstheme="minorHAnsi"/>
          <w:sz w:val="23"/>
          <w:szCs w:val="23"/>
          <w:lang w:val="pt-BR"/>
        </w:rPr>
        <w:t xml:space="preserve">vio do sofrimento físico </w:t>
      </w:r>
      <w:r w:rsidR="00556DFA" w:rsidRPr="00816118">
        <w:rPr>
          <w:rFonts w:asciiTheme="minorHAnsi" w:hAnsiTheme="minorHAnsi" w:cstheme="minorHAnsi"/>
          <w:sz w:val="23"/>
          <w:szCs w:val="23"/>
          <w:lang w:val="pt-BR"/>
        </w:rPr>
        <w:t>e psíquico, prestado</w:t>
      </w:r>
      <w:r w:rsidR="00646AB1" w:rsidRPr="00816118">
        <w:rPr>
          <w:rFonts w:asciiTheme="minorHAnsi" w:hAnsiTheme="minorHAnsi" w:cstheme="minorHAnsi"/>
          <w:sz w:val="23"/>
          <w:szCs w:val="23"/>
          <w:lang w:val="pt-BR"/>
        </w:rPr>
        <w:t xml:space="preserve"> por uma equipa devidamente capacitada</w:t>
      </w:r>
      <w:r w:rsidR="00556DFA" w:rsidRPr="00816118">
        <w:rPr>
          <w:rFonts w:asciiTheme="minorHAnsi" w:hAnsiTheme="minorHAnsi" w:cstheme="minorHAnsi"/>
          <w:sz w:val="23"/>
          <w:szCs w:val="23"/>
          <w:lang w:val="pt-BR"/>
        </w:rPr>
        <w:t>, no apoio espiritual</w:t>
      </w:r>
      <w:r w:rsidR="00646AB1" w:rsidRPr="00816118">
        <w:rPr>
          <w:rFonts w:asciiTheme="minorHAnsi" w:hAnsiTheme="minorHAnsi" w:cstheme="minorHAnsi"/>
          <w:sz w:val="23"/>
          <w:szCs w:val="23"/>
          <w:lang w:val="pt-BR"/>
        </w:rPr>
        <w:t xml:space="preserve"> </w:t>
      </w:r>
      <w:r w:rsidRPr="00816118">
        <w:rPr>
          <w:rFonts w:asciiTheme="minorHAnsi" w:hAnsiTheme="minorHAnsi" w:cstheme="minorHAnsi"/>
          <w:sz w:val="23"/>
          <w:szCs w:val="23"/>
          <w:lang w:val="pt-BR"/>
        </w:rPr>
        <w:t xml:space="preserve">e no suporte afetivo através da família e amigos. </w:t>
      </w:r>
    </w:p>
    <w:p w:rsidR="00AC079D" w:rsidRPr="00816118" w:rsidRDefault="00882732" w:rsidP="00FD1D46">
      <w:pPr>
        <w:jc w:val="both"/>
        <w:rPr>
          <w:rFonts w:asciiTheme="minorHAnsi" w:hAnsiTheme="minorHAnsi" w:cstheme="minorHAnsi"/>
          <w:sz w:val="23"/>
          <w:szCs w:val="23"/>
          <w:lang w:val="pt-BR"/>
        </w:rPr>
      </w:pPr>
      <w:r w:rsidRPr="00816118">
        <w:rPr>
          <w:rFonts w:asciiTheme="minorHAnsi" w:hAnsiTheme="minorHAnsi" w:cstheme="minorHAnsi"/>
          <w:sz w:val="23"/>
          <w:szCs w:val="23"/>
          <w:lang w:val="pt-BR"/>
        </w:rPr>
        <w:t>A dor física é muito frequente, principalmente nas doenças neoplásicas. Uma correta terapê</w:t>
      </w:r>
      <w:r w:rsidR="00556DFA" w:rsidRPr="00816118">
        <w:rPr>
          <w:rFonts w:asciiTheme="minorHAnsi" w:hAnsiTheme="minorHAnsi" w:cstheme="minorHAnsi"/>
          <w:sz w:val="23"/>
          <w:szCs w:val="23"/>
          <w:lang w:val="pt-BR"/>
        </w:rPr>
        <w:t>utica da dor torna-se necessária</w:t>
      </w:r>
      <w:r w:rsidRPr="00816118">
        <w:rPr>
          <w:rFonts w:asciiTheme="minorHAnsi" w:hAnsiTheme="minorHAnsi" w:cstheme="minorHAnsi"/>
          <w:sz w:val="23"/>
          <w:szCs w:val="23"/>
          <w:lang w:val="pt-BR"/>
        </w:rPr>
        <w:t xml:space="preserve"> e importante para garantir a melhor qualidade de vida. </w:t>
      </w:r>
      <w:r w:rsidR="00646AB1" w:rsidRPr="00816118">
        <w:rPr>
          <w:rFonts w:asciiTheme="minorHAnsi" w:hAnsiTheme="minorHAnsi" w:cstheme="minorHAnsi"/>
          <w:sz w:val="23"/>
          <w:szCs w:val="23"/>
          <w:lang w:val="pt-BR"/>
        </w:rPr>
        <w:t>No entanto, existem vários outros sintomas e todos merecem o devido tratamento.</w:t>
      </w:r>
    </w:p>
    <w:p w:rsidR="00AC079D" w:rsidRPr="00816118" w:rsidRDefault="00882732" w:rsidP="00FD1D46">
      <w:pPr>
        <w:jc w:val="both"/>
        <w:rPr>
          <w:rFonts w:asciiTheme="minorHAnsi" w:hAnsiTheme="minorHAnsi" w:cstheme="minorHAnsi"/>
          <w:sz w:val="23"/>
          <w:szCs w:val="23"/>
          <w:lang w:val="pt-BR"/>
        </w:rPr>
      </w:pPr>
      <w:r w:rsidRPr="00816118">
        <w:rPr>
          <w:rFonts w:asciiTheme="minorHAnsi" w:hAnsiTheme="minorHAnsi" w:cstheme="minorHAnsi"/>
          <w:sz w:val="23"/>
          <w:szCs w:val="23"/>
          <w:lang w:val="pt-BR"/>
        </w:rPr>
        <w:t>O sofrimento psíquico não deve ser menosprezado. Estes doentes apresentam com frequência perturbações depressivas que obrigam a uma</w:t>
      </w:r>
      <w:r w:rsidR="00646AB1" w:rsidRPr="00816118">
        <w:rPr>
          <w:rFonts w:asciiTheme="minorHAnsi" w:hAnsiTheme="minorHAnsi" w:cstheme="minorHAnsi"/>
          <w:sz w:val="23"/>
          <w:szCs w:val="23"/>
          <w:lang w:val="pt-BR"/>
        </w:rPr>
        <w:t xml:space="preserve"> </w:t>
      </w:r>
      <w:r w:rsidRPr="00816118">
        <w:rPr>
          <w:rFonts w:asciiTheme="minorHAnsi" w:hAnsiTheme="minorHAnsi" w:cstheme="minorHAnsi"/>
          <w:sz w:val="23"/>
          <w:szCs w:val="23"/>
          <w:lang w:val="pt-BR"/>
        </w:rPr>
        <w:t>terapêutica antidepressiva e a um adequado apoio psicológico. É importante que o doente sinta que não está sozinho</w:t>
      </w:r>
      <w:r w:rsidR="00646AB1" w:rsidRPr="00816118">
        <w:rPr>
          <w:rFonts w:asciiTheme="minorHAnsi" w:hAnsiTheme="minorHAnsi" w:cstheme="minorHAnsi"/>
          <w:sz w:val="23"/>
          <w:szCs w:val="23"/>
          <w:lang w:val="pt-BR"/>
        </w:rPr>
        <w:t>, sinta que a sua vida tem sentido</w:t>
      </w:r>
      <w:r w:rsidRPr="00816118">
        <w:rPr>
          <w:rFonts w:asciiTheme="minorHAnsi" w:hAnsiTheme="minorHAnsi" w:cstheme="minorHAnsi"/>
          <w:sz w:val="23"/>
          <w:szCs w:val="23"/>
          <w:lang w:val="pt-BR"/>
        </w:rPr>
        <w:t xml:space="preserve"> </w:t>
      </w:r>
      <w:r w:rsidR="00AC079D" w:rsidRPr="00816118">
        <w:rPr>
          <w:rFonts w:asciiTheme="minorHAnsi" w:hAnsiTheme="minorHAnsi" w:cstheme="minorHAnsi"/>
          <w:sz w:val="23"/>
          <w:szCs w:val="23"/>
          <w:lang w:val="pt-BR"/>
        </w:rPr>
        <w:t xml:space="preserve">e </w:t>
      </w:r>
      <w:r w:rsidRPr="00816118">
        <w:rPr>
          <w:rFonts w:asciiTheme="minorHAnsi" w:hAnsiTheme="minorHAnsi" w:cstheme="minorHAnsi"/>
          <w:sz w:val="23"/>
          <w:szCs w:val="23"/>
          <w:lang w:val="pt-BR"/>
        </w:rPr>
        <w:t>que tem o apoio de uma equipa a tratar dele, o que</w:t>
      </w:r>
      <w:r w:rsidR="00AC079D" w:rsidRPr="00816118">
        <w:rPr>
          <w:rFonts w:asciiTheme="minorHAnsi" w:hAnsiTheme="minorHAnsi" w:cstheme="minorHAnsi"/>
          <w:sz w:val="23"/>
          <w:szCs w:val="23"/>
          <w:lang w:val="pt-BR"/>
        </w:rPr>
        <w:t>,</w:t>
      </w:r>
      <w:r w:rsidRPr="00816118">
        <w:rPr>
          <w:rFonts w:asciiTheme="minorHAnsi" w:hAnsiTheme="minorHAnsi" w:cstheme="minorHAnsi"/>
          <w:sz w:val="23"/>
          <w:szCs w:val="23"/>
          <w:lang w:val="pt-BR"/>
        </w:rPr>
        <w:t xml:space="preserve"> juntamente com </w:t>
      </w:r>
      <w:r w:rsidR="00AC079D" w:rsidRPr="00816118">
        <w:rPr>
          <w:rFonts w:asciiTheme="minorHAnsi" w:hAnsiTheme="minorHAnsi" w:cstheme="minorHAnsi"/>
          <w:sz w:val="23"/>
          <w:szCs w:val="23"/>
          <w:lang w:val="pt-BR"/>
        </w:rPr>
        <w:t xml:space="preserve">o </w:t>
      </w:r>
      <w:r w:rsidRPr="00816118">
        <w:rPr>
          <w:rFonts w:asciiTheme="minorHAnsi" w:hAnsiTheme="minorHAnsi" w:cstheme="minorHAnsi"/>
          <w:sz w:val="23"/>
          <w:szCs w:val="23"/>
          <w:lang w:val="pt-BR"/>
        </w:rPr>
        <w:t>carinho da fa</w:t>
      </w:r>
      <w:r w:rsidR="00AC079D" w:rsidRPr="00816118">
        <w:rPr>
          <w:rFonts w:asciiTheme="minorHAnsi" w:hAnsiTheme="minorHAnsi" w:cstheme="minorHAnsi"/>
          <w:sz w:val="23"/>
          <w:szCs w:val="23"/>
          <w:lang w:val="pt-BR"/>
        </w:rPr>
        <w:t>mília e dos amigos, proporciona</w:t>
      </w:r>
      <w:r w:rsidRPr="00816118">
        <w:rPr>
          <w:rFonts w:asciiTheme="minorHAnsi" w:hAnsiTheme="minorHAnsi" w:cstheme="minorHAnsi"/>
          <w:sz w:val="23"/>
          <w:szCs w:val="23"/>
          <w:lang w:val="pt-BR"/>
        </w:rPr>
        <w:t xml:space="preserve"> um precioso aux</w:t>
      </w:r>
      <w:r w:rsidR="00FB6DFC" w:rsidRPr="00816118">
        <w:rPr>
          <w:rFonts w:asciiTheme="minorHAnsi" w:hAnsiTheme="minorHAnsi" w:cstheme="minorHAnsi"/>
          <w:sz w:val="23"/>
          <w:szCs w:val="23"/>
          <w:lang w:val="pt-BR"/>
        </w:rPr>
        <w:t>í</w:t>
      </w:r>
      <w:r w:rsidRPr="00816118">
        <w:rPr>
          <w:rFonts w:asciiTheme="minorHAnsi" w:hAnsiTheme="minorHAnsi" w:cstheme="minorHAnsi"/>
          <w:sz w:val="23"/>
          <w:szCs w:val="23"/>
          <w:lang w:val="pt-BR"/>
        </w:rPr>
        <w:t>lio para contrariar o sentimento de isolamento e insegurança que ocorre com frequência nestes casos.</w:t>
      </w:r>
    </w:p>
    <w:p w:rsidR="00882732" w:rsidRPr="00816118" w:rsidRDefault="00AC079D" w:rsidP="00FD1D46">
      <w:pPr>
        <w:jc w:val="both"/>
        <w:rPr>
          <w:rFonts w:asciiTheme="minorHAnsi" w:hAnsiTheme="minorHAnsi" w:cstheme="minorHAnsi"/>
          <w:sz w:val="23"/>
          <w:szCs w:val="23"/>
          <w:lang w:val="pt-BR"/>
        </w:rPr>
      </w:pPr>
      <w:r w:rsidRPr="00816118">
        <w:rPr>
          <w:rFonts w:asciiTheme="minorHAnsi" w:hAnsiTheme="minorHAnsi" w:cstheme="minorHAnsi"/>
          <w:sz w:val="23"/>
          <w:szCs w:val="23"/>
          <w:lang w:val="pt-BR"/>
        </w:rPr>
        <w:t>A</w:t>
      </w:r>
      <w:r w:rsidR="00882732" w:rsidRPr="00816118">
        <w:rPr>
          <w:rFonts w:asciiTheme="minorHAnsi" w:hAnsiTheme="minorHAnsi" w:cstheme="minorHAnsi"/>
          <w:sz w:val="23"/>
          <w:szCs w:val="23"/>
          <w:lang w:val="pt-BR"/>
        </w:rPr>
        <w:t>s necessidades espirituais</w:t>
      </w:r>
      <w:r w:rsidR="002248A8" w:rsidRPr="00816118">
        <w:rPr>
          <w:rFonts w:asciiTheme="minorHAnsi" w:hAnsiTheme="minorHAnsi" w:cstheme="minorHAnsi"/>
          <w:sz w:val="23"/>
          <w:szCs w:val="23"/>
          <w:lang w:val="pt-BR"/>
        </w:rPr>
        <w:t xml:space="preserve"> (comuns a crentes e não crentes) e religiosas</w:t>
      </w:r>
      <w:r w:rsidR="00882732" w:rsidRPr="00816118">
        <w:rPr>
          <w:rFonts w:asciiTheme="minorHAnsi" w:hAnsiTheme="minorHAnsi" w:cstheme="minorHAnsi"/>
          <w:sz w:val="23"/>
          <w:szCs w:val="23"/>
          <w:lang w:val="pt-BR"/>
        </w:rPr>
        <w:t xml:space="preserve"> </w:t>
      </w:r>
      <w:r w:rsidR="00434019" w:rsidRPr="00816118">
        <w:rPr>
          <w:rFonts w:asciiTheme="minorHAnsi" w:hAnsiTheme="minorHAnsi" w:cstheme="minorHAnsi"/>
          <w:sz w:val="23"/>
          <w:szCs w:val="23"/>
          <w:lang w:val="pt-BR"/>
        </w:rPr>
        <w:t xml:space="preserve">devem ser justamente valorizadas. </w:t>
      </w:r>
      <w:r w:rsidR="00BF535B" w:rsidRPr="00816118">
        <w:rPr>
          <w:rFonts w:asciiTheme="minorHAnsi" w:hAnsiTheme="minorHAnsi" w:cstheme="minorHAnsi"/>
          <w:sz w:val="23"/>
          <w:szCs w:val="23"/>
          <w:lang w:val="pt-BR"/>
        </w:rPr>
        <w:t>O apoio que permite dar sentido ao sofrimento deve ser garantido a estes doentes.</w:t>
      </w:r>
      <w:r w:rsidR="00882732" w:rsidRPr="00816118">
        <w:rPr>
          <w:rFonts w:asciiTheme="minorHAnsi" w:hAnsiTheme="minorHAnsi" w:cstheme="minorHAnsi"/>
          <w:sz w:val="23"/>
          <w:szCs w:val="23"/>
          <w:lang w:val="pt-BR"/>
        </w:rPr>
        <w:t xml:space="preserve"> </w:t>
      </w:r>
    </w:p>
    <w:p w:rsidR="00882732" w:rsidRPr="00816118" w:rsidRDefault="00882732" w:rsidP="00FD1D46">
      <w:pPr>
        <w:jc w:val="both"/>
        <w:rPr>
          <w:rFonts w:asciiTheme="minorHAnsi" w:hAnsiTheme="minorHAnsi" w:cstheme="minorHAnsi"/>
          <w:sz w:val="23"/>
          <w:szCs w:val="23"/>
          <w:lang w:val="pt-BR"/>
        </w:rPr>
      </w:pPr>
    </w:p>
    <w:p w:rsidR="00B958CB" w:rsidRPr="00816118" w:rsidRDefault="001B0999" w:rsidP="00FD1D46">
      <w:pPr>
        <w:jc w:val="both"/>
        <w:rPr>
          <w:rFonts w:asciiTheme="minorHAnsi" w:hAnsiTheme="minorHAnsi" w:cstheme="minorHAnsi"/>
          <w:sz w:val="23"/>
          <w:szCs w:val="23"/>
        </w:rPr>
      </w:pPr>
      <w:r w:rsidRPr="00816118">
        <w:rPr>
          <w:rFonts w:asciiTheme="minorHAnsi" w:hAnsiTheme="minorHAnsi" w:cstheme="minorHAnsi"/>
          <w:sz w:val="23"/>
          <w:szCs w:val="23"/>
        </w:rPr>
        <w:t>Fátima, 8 de março de 2016</w:t>
      </w:r>
    </w:p>
    <w:p w:rsidR="001B0999" w:rsidRPr="00816118" w:rsidRDefault="001B0999" w:rsidP="00FD1D46">
      <w:pPr>
        <w:jc w:val="both"/>
        <w:rPr>
          <w:rFonts w:asciiTheme="minorHAnsi" w:hAnsiTheme="minorHAnsi" w:cstheme="minorHAnsi"/>
          <w:sz w:val="23"/>
          <w:szCs w:val="23"/>
        </w:rPr>
      </w:pPr>
    </w:p>
    <w:sectPr w:rsidR="001B0999" w:rsidRPr="00816118" w:rsidSect="00816118">
      <w:footerReference w:type="default" r:id="rId8"/>
      <w:pgSz w:w="11900" w:h="16840" w:code="9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E5D" w:rsidRDefault="004A3E5D" w:rsidP="007372AF">
      <w:r>
        <w:separator/>
      </w:r>
    </w:p>
  </w:endnote>
  <w:endnote w:type="continuationSeparator" w:id="1">
    <w:p w:rsidR="004A3E5D" w:rsidRDefault="004A3E5D" w:rsidP="007372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aker 2 Lancet Regular">
    <w:altName w:val="Shaker 2 Lancet 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006799"/>
      <w:docPartObj>
        <w:docPartGallery w:val="Page Numbers (Bottom of Page)"/>
        <w:docPartUnique/>
      </w:docPartObj>
    </w:sdtPr>
    <w:sdtContent>
      <w:p w:rsidR="00834CEF" w:rsidRDefault="00F75F95" w:rsidP="00834CEF">
        <w:pPr>
          <w:pStyle w:val="Rodap"/>
          <w:jc w:val="right"/>
        </w:pPr>
        <w:r w:rsidRPr="00834CEF">
          <w:rPr>
            <w:sz w:val="22"/>
            <w:szCs w:val="22"/>
          </w:rPr>
          <w:fldChar w:fldCharType="begin"/>
        </w:r>
        <w:r w:rsidR="00834CEF" w:rsidRPr="00834CEF">
          <w:rPr>
            <w:sz w:val="22"/>
            <w:szCs w:val="22"/>
          </w:rPr>
          <w:instrText xml:space="preserve"> PAGE   \* MERGEFORMAT </w:instrText>
        </w:r>
        <w:r w:rsidRPr="00834CEF">
          <w:rPr>
            <w:sz w:val="22"/>
            <w:szCs w:val="22"/>
          </w:rPr>
          <w:fldChar w:fldCharType="separate"/>
        </w:r>
        <w:r w:rsidR="00816118">
          <w:rPr>
            <w:noProof/>
            <w:sz w:val="22"/>
            <w:szCs w:val="22"/>
          </w:rPr>
          <w:t>11</w:t>
        </w:r>
        <w:r w:rsidRPr="00834CEF">
          <w:rPr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E5D" w:rsidRDefault="004A3E5D" w:rsidP="007372AF">
      <w:r>
        <w:separator/>
      </w:r>
    </w:p>
  </w:footnote>
  <w:footnote w:type="continuationSeparator" w:id="1">
    <w:p w:rsidR="004A3E5D" w:rsidRDefault="004A3E5D" w:rsidP="007372AF">
      <w:r>
        <w:continuationSeparator/>
      </w:r>
    </w:p>
  </w:footnote>
  <w:footnote w:id="2">
    <w:p w:rsidR="00834CEF" w:rsidRPr="00816118" w:rsidRDefault="00834CEF" w:rsidP="00BD00D9">
      <w:pPr>
        <w:pStyle w:val="Textodenotaderodap"/>
        <w:jc w:val="both"/>
        <w:rPr>
          <w:rFonts w:asciiTheme="minorHAnsi" w:hAnsiTheme="minorHAnsi" w:cstheme="minorHAnsi"/>
          <w:sz w:val="16"/>
          <w:szCs w:val="16"/>
        </w:rPr>
      </w:pPr>
      <w:r w:rsidRPr="00816118">
        <w:rPr>
          <w:rStyle w:val="Refdenotaderodap"/>
          <w:rFonts w:asciiTheme="minorHAnsi" w:hAnsiTheme="minorHAnsi" w:cstheme="minorHAnsi"/>
          <w:sz w:val="16"/>
          <w:szCs w:val="16"/>
        </w:rPr>
        <w:footnoteRef/>
      </w:r>
      <w:r w:rsidRPr="00816118">
        <w:rPr>
          <w:rFonts w:asciiTheme="minorHAnsi" w:hAnsiTheme="minorHAnsi" w:cstheme="minorHAnsi"/>
          <w:sz w:val="16"/>
          <w:szCs w:val="16"/>
        </w:rPr>
        <w:t xml:space="preserve"> João Paulo II, Carta encíclica </w:t>
      </w:r>
      <w:r w:rsidRPr="00816118">
        <w:rPr>
          <w:rFonts w:asciiTheme="minorHAnsi" w:hAnsiTheme="minorHAnsi" w:cstheme="minorHAnsi"/>
          <w:i/>
          <w:sz w:val="16"/>
          <w:szCs w:val="16"/>
        </w:rPr>
        <w:t xml:space="preserve">Evangelium Vitae </w:t>
      </w:r>
      <w:r w:rsidRPr="00816118">
        <w:rPr>
          <w:rFonts w:asciiTheme="minorHAnsi" w:hAnsiTheme="minorHAnsi" w:cstheme="minorHAnsi"/>
          <w:sz w:val="16"/>
          <w:szCs w:val="16"/>
        </w:rPr>
        <w:t xml:space="preserve">(25 de março de 1995), n. 65. </w:t>
      </w:r>
    </w:p>
  </w:footnote>
  <w:footnote w:id="3">
    <w:p w:rsidR="00834CEF" w:rsidRPr="00816118" w:rsidRDefault="00834CEF" w:rsidP="00BD00D9">
      <w:pPr>
        <w:pStyle w:val="Textodenotaderodap"/>
        <w:jc w:val="both"/>
        <w:rPr>
          <w:rFonts w:asciiTheme="minorHAnsi" w:hAnsiTheme="minorHAnsi" w:cstheme="minorHAnsi"/>
          <w:i/>
          <w:sz w:val="16"/>
          <w:szCs w:val="16"/>
        </w:rPr>
      </w:pPr>
      <w:r w:rsidRPr="00816118">
        <w:rPr>
          <w:rStyle w:val="Refdenotaderodap"/>
          <w:rFonts w:asciiTheme="minorHAnsi" w:hAnsiTheme="minorHAnsi" w:cstheme="minorHAnsi"/>
          <w:sz w:val="16"/>
          <w:szCs w:val="16"/>
        </w:rPr>
        <w:footnoteRef/>
      </w:r>
      <w:r w:rsidRPr="00816118">
        <w:rPr>
          <w:rFonts w:asciiTheme="minorHAnsi" w:hAnsiTheme="minorHAnsi" w:cstheme="minorHAnsi"/>
          <w:sz w:val="16"/>
          <w:szCs w:val="16"/>
        </w:rPr>
        <w:t xml:space="preserve"> </w:t>
      </w:r>
      <w:r w:rsidRPr="00816118">
        <w:rPr>
          <w:rFonts w:asciiTheme="minorHAnsi" w:hAnsiTheme="minorHAnsi" w:cstheme="minorHAnsi"/>
          <w:i/>
          <w:sz w:val="16"/>
          <w:szCs w:val="16"/>
        </w:rPr>
        <w:t>Ibidem.</w:t>
      </w:r>
    </w:p>
  </w:footnote>
  <w:footnote w:id="4">
    <w:p w:rsidR="00834CEF" w:rsidRPr="00816118" w:rsidRDefault="00834CEF" w:rsidP="00BD00D9">
      <w:pPr>
        <w:pStyle w:val="Textodenotaderodap"/>
        <w:jc w:val="both"/>
        <w:rPr>
          <w:rFonts w:asciiTheme="minorHAnsi" w:hAnsiTheme="minorHAnsi" w:cstheme="minorHAnsi"/>
          <w:sz w:val="16"/>
          <w:szCs w:val="16"/>
        </w:rPr>
      </w:pPr>
      <w:r w:rsidRPr="00816118">
        <w:rPr>
          <w:rStyle w:val="Refdenotaderodap"/>
          <w:rFonts w:asciiTheme="minorHAnsi" w:hAnsiTheme="minorHAnsi" w:cstheme="minorHAnsi"/>
          <w:sz w:val="16"/>
          <w:szCs w:val="16"/>
        </w:rPr>
        <w:footnoteRef/>
      </w:r>
      <w:r w:rsidRPr="00816118">
        <w:rPr>
          <w:rFonts w:asciiTheme="minorHAnsi" w:hAnsiTheme="minorHAnsi" w:cstheme="minorHAnsi"/>
          <w:sz w:val="16"/>
          <w:szCs w:val="16"/>
        </w:rPr>
        <w:t xml:space="preserve"> </w:t>
      </w:r>
      <w:r w:rsidRPr="00816118">
        <w:rPr>
          <w:rFonts w:asciiTheme="minorHAnsi" w:hAnsiTheme="minorHAnsi" w:cstheme="minorHAnsi"/>
          <w:i/>
          <w:sz w:val="16"/>
          <w:szCs w:val="16"/>
        </w:rPr>
        <w:t>Ibidem</w:t>
      </w:r>
      <w:r w:rsidRPr="00816118">
        <w:rPr>
          <w:rFonts w:asciiTheme="minorHAnsi" w:hAnsiTheme="minorHAnsi" w:cstheme="minorHAnsi"/>
          <w:sz w:val="16"/>
          <w:szCs w:val="16"/>
        </w:rPr>
        <w:t>.</w:t>
      </w:r>
    </w:p>
  </w:footnote>
  <w:footnote w:id="5">
    <w:p w:rsidR="00834CEF" w:rsidRPr="00816118" w:rsidRDefault="00834CEF" w:rsidP="00BD00D9">
      <w:pPr>
        <w:pStyle w:val="Textodenotaderodap"/>
        <w:jc w:val="both"/>
        <w:rPr>
          <w:rFonts w:asciiTheme="minorHAnsi" w:hAnsiTheme="minorHAnsi" w:cstheme="minorHAnsi"/>
          <w:sz w:val="16"/>
          <w:szCs w:val="16"/>
        </w:rPr>
      </w:pPr>
      <w:r w:rsidRPr="00816118">
        <w:rPr>
          <w:rStyle w:val="Refdenotaderodap"/>
          <w:rFonts w:asciiTheme="minorHAnsi" w:hAnsiTheme="minorHAnsi" w:cstheme="minorHAnsi"/>
          <w:sz w:val="16"/>
          <w:szCs w:val="16"/>
        </w:rPr>
        <w:footnoteRef/>
      </w:r>
      <w:r w:rsidRPr="00816118">
        <w:rPr>
          <w:rFonts w:asciiTheme="minorHAnsi" w:hAnsiTheme="minorHAnsi" w:cstheme="minorHAnsi"/>
          <w:sz w:val="16"/>
          <w:szCs w:val="16"/>
        </w:rPr>
        <w:t xml:space="preserve"> Congregação para a Doutrina da Fé, </w:t>
      </w:r>
      <w:r w:rsidRPr="00816118">
        <w:rPr>
          <w:rFonts w:asciiTheme="minorHAnsi" w:hAnsiTheme="minorHAnsi" w:cstheme="minorHAnsi"/>
          <w:i/>
          <w:sz w:val="16"/>
          <w:szCs w:val="16"/>
        </w:rPr>
        <w:t>Declaração sobre a eutanásia</w:t>
      </w:r>
      <w:r w:rsidRPr="00816118">
        <w:rPr>
          <w:rFonts w:asciiTheme="minorHAnsi" w:hAnsiTheme="minorHAnsi" w:cstheme="minorHAnsi"/>
          <w:sz w:val="16"/>
          <w:szCs w:val="16"/>
        </w:rPr>
        <w:t>, n. 2, 1980.</w:t>
      </w:r>
      <w:r w:rsidRPr="00816118">
        <w:rPr>
          <w:rFonts w:asciiTheme="minorHAnsi" w:hAnsiTheme="minorHAnsi" w:cstheme="minorHAnsi"/>
          <w:vanish/>
          <w:sz w:val="16"/>
          <w:szCs w:val="16"/>
        </w:rPr>
        <w:cr/>
      </w:r>
      <w:r w:rsidRPr="00816118">
        <w:rPr>
          <w:rFonts w:asciiTheme="minorHAnsi" w:cstheme="minorHAnsi"/>
          <w:vanish/>
          <w:sz w:val="16"/>
          <w:szCs w:val="16"/>
        </w:rPr>
        <w:t>뿹콑闍</w:t>
      </w:r>
      <w:r w:rsidRPr="00816118">
        <w:rPr>
          <w:rFonts w:asciiTheme="minorHAnsi" w:hAnsiTheme="minorHAnsi" w:cstheme="minorHAnsi"/>
          <w:vanish/>
          <w:sz w:val="16"/>
          <w:szCs w:val="16"/>
        </w:rPr>
        <w:t></w:t>
      </w:r>
      <w:r w:rsidRPr="00816118">
        <w:rPr>
          <w:rFonts w:asciiTheme="minorHAnsi" w:cstheme="minorHAnsi"/>
          <w:vanish/>
          <w:sz w:val="16"/>
          <w:szCs w:val="16"/>
        </w:rPr>
        <w:t>ꋭ䬏酥䦞酥</w:t>
      </w:r>
      <w:r w:rsidRPr="00816118">
        <w:rPr>
          <w:rFonts w:asciiTheme="minorHAnsi" w:hAnsiTheme="minorHAnsi" w:cstheme="minorHAnsi"/>
          <w:vanish/>
          <w:sz w:val="16"/>
          <w:szCs w:val="16"/>
        </w:rPr>
        <w:pgNum/>
      </w:r>
      <w:r w:rsidRPr="00816118">
        <w:rPr>
          <w:rFonts w:asciiTheme="minorHAnsi" w:hAnsiTheme="minorHAnsi" w:cstheme="minorHAnsi"/>
          <w:vanish/>
          <w:sz w:val="16"/>
          <w:szCs w:val="16"/>
        </w:rPr>
        <w:t xml:space="preserve">﷽﷽﷽﷽﷽﷽﷽﷽público nosao n orgon nos EUAortes ocorridas no pama a para a frente os costumes e pensamento relativos </w:t>
      </w:r>
      <w:r w:rsidRPr="00816118">
        <w:rPr>
          <w:rFonts w:asciiTheme="minorHAnsi" w:hAnsiTheme="minorHAnsi" w:cstheme="minorHAnsi"/>
          <w:vanish/>
          <w:sz w:val="16"/>
          <w:szCs w:val="16"/>
        </w:rPr>
        <w:pgNum/>
      </w:r>
      <w:r w:rsidRPr="00816118">
        <w:rPr>
          <w:rFonts w:asciiTheme="minorHAnsi" w:hAnsiTheme="minorHAnsi" w:cstheme="minorHAnsi"/>
          <w:vanish/>
          <w:sz w:val="16"/>
          <w:szCs w:val="16"/>
        </w:rPr>
        <w:pgNum/>
      </w:r>
      <w:r w:rsidRPr="00816118">
        <w:rPr>
          <w:rFonts w:asciiTheme="minorHAnsi" w:hAnsiTheme="minorHAnsi" w:cstheme="minorHAnsi"/>
          <w:vanish/>
          <w:sz w:val="16"/>
          <w:szCs w:val="16"/>
        </w:rPr>
        <w:pgNum/>
      </w:r>
      <w:r w:rsidRPr="00816118">
        <w:rPr>
          <w:rFonts w:asciiTheme="minorHAnsi" w:hAnsiTheme="minorHAnsi" w:cstheme="minorHAnsi"/>
          <w:vanish/>
          <w:sz w:val="16"/>
          <w:szCs w:val="16"/>
        </w:rPr>
        <w:pgNum/>
      </w:r>
      <w:r w:rsidRPr="00816118">
        <w:rPr>
          <w:rFonts w:asciiTheme="minorHAnsi" w:hAnsiTheme="minorHAnsi" w:cstheme="minorHAnsi"/>
          <w:sz w:val="16"/>
          <w:szCs w:val="16"/>
        </w:rPr>
        <w:t xml:space="preserve"> </w:t>
      </w:r>
    </w:p>
  </w:footnote>
  <w:footnote w:id="6">
    <w:p w:rsidR="00834CEF" w:rsidRPr="00816118" w:rsidRDefault="00834CEF" w:rsidP="00BD00D9">
      <w:pPr>
        <w:pStyle w:val="Textodenotaderodap"/>
        <w:jc w:val="both"/>
        <w:rPr>
          <w:rFonts w:asciiTheme="minorHAnsi" w:hAnsiTheme="minorHAnsi" w:cstheme="minorHAnsi"/>
          <w:sz w:val="16"/>
          <w:szCs w:val="16"/>
        </w:rPr>
      </w:pPr>
      <w:r w:rsidRPr="00816118">
        <w:rPr>
          <w:rStyle w:val="Refdenotaderodap"/>
          <w:rFonts w:asciiTheme="minorHAnsi" w:hAnsiTheme="minorHAnsi" w:cstheme="minorHAnsi"/>
          <w:sz w:val="16"/>
          <w:szCs w:val="16"/>
        </w:rPr>
        <w:footnoteRef/>
      </w:r>
      <w:r w:rsidRPr="00816118">
        <w:rPr>
          <w:rFonts w:asciiTheme="minorHAnsi" w:hAnsiTheme="minorHAnsi" w:cstheme="minorHAnsi"/>
          <w:sz w:val="16"/>
          <w:szCs w:val="16"/>
        </w:rPr>
        <w:t xml:space="preserve"> </w:t>
      </w:r>
      <w:r w:rsidR="00292FC3" w:rsidRPr="00816118">
        <w:rPr>
          <w:rFonts w:asciiTheme="minorHAnsi" w:hAnsiTheme="minorHAnsi" w:cstheme="minorHAnsi"/>
          <w:sz w:val="16"/>
          <w:szCs w:val="16"/>
        </w:rPr>
        <w:t xml:space="preserve">Cf. </w:t>
      </w:r>
      <w:r w:rsidRPr="00816118">
        <w:rPr>
          <w:rFonts w:asciiTheme="minorHAnsi" w:hAnsiTheme="minorHAnsi" w:cstheme="minorHAnsi"/>
          <w:iCs/>
          <w:sz w:val="16"/>
          <w:szCs w:val="16"/>
        </w:rPr>
        <w:t>Bregje D Onwuteaka-Philipsen et al</w:t>
      </w:r>
      <w:r w:rsidR="00292FC3" w:rsidRPr="00816118">
        <w:rPr>
          <w:rFonts w:asciiTheme="minorHAnsi" w:hAnsiTheme="minorHAnsi" w:cstheme="minorHAnsi"/>
          <w:iCs/>
          <w:sz w:val="16"/>
          <w:szCs w:val="16"/>
        </w:rPr>
        <w:t>.</w:t>
      </w:r>
      <w:r w:rsidRPr="00816118">
        <w:rPr>
          <w:rFonts w:asciiTheme="minorHAnsi" w:hAnsiTheme="minorHAnsi" w:cstheme="minorHAnsi"/>
          <w:iCs/>
          <w:sz w:val="16"/>
          <w:szCs w:val="16"/>
        </w:rPr>
        <w:t>, «</w:t>
      </w:r>
      <w:r w:rsidRPr="00816118">
        <w:rPr>
          <w:rFonts w:asciiTheme="minorHAnsi" w:hAnsiTheme="minorHAnsi" w:cstheme="minorHAnsi"/>
          <w:bCs/>
          <w:sz w:val="16"/>
          <w:szCs w:val="16"/>
        </w:rPr>
        <w:t xml:space="preserve">Trends in end-of-life practices before and after the enactment of the euthanasia law in the Netherlands from 1990 to 2010: a repeated cross-sectional survey», </w:t>
      </w:r>
      <w:r w:rsidRPr="00816118">
        <w:rPr>
          <w:rStyle w:val="A1"/>
          <w:rFonts w:asciiTheme="minorHAnsi" w:hAnsiTheme="minorHAnsi" w:cstheme="minorHAnsi"/>
          <w:b w:val="0"/>
          <w:bCs w:val="0"/>
          <w:i/>
          <w:color w:val="auto"/>
          <w:sz w:val="16"/>
          <w:szCs w:val="16"/>
        </w:rPr>
        <w:t>www.thelancet.com</w:t>
      </w:r>
      <w:r w:rsidRPr="00816118">
        <w:rPr>
          <w:rStyle w:val="A1"/>
          <w:rFonts w:asciiTheme="minorHAnsi" w:hAnsiTheme="minorHAnsi" w:cstheme="minorHAnsi"/>
          <w:b w:val="0"/>
          <w:bCs w:val="0"/>
          <w:color w:val="auto"/>
          <w:sz w:val="16"/>
          <w:szCs w:val="16"/>
        </w:rPr>
        <w:t>,</w:t>
      </w:r>
      <w:r w:rsidRPr="00816118">
        <w:rPr>
          <w:rStyle w:val="A1"/>
          <w:rFonts w:asciiTheme="minorHAnsi" w:hAnsiTheme="minorHAnsi" w:cstheme="minorHAnsi"/>
          <w:b w:val="0"/>
          <w:color w:val="auto"/>
          <w:sz w:val="16"/>
          <w:szCs w:val="16"/>
        </w:rPr>
        <w:t xml:space="preserve"> </w:t>
      </w:r>
      <w:r w:rsidRPr="00816118">
        <w:rPr>
          <w:rStyle w:val="A1"/>
          <w:rFonts w:asciiTheme="minorHAnsi" w:hAnsiTheme="minorHAnsi" w:cstheme="minorHAnsi"/>
          <w:b w:val="0"/>
          <w:i/>
          <w:color w:val="auto"/>
          <w:sz w:val="16"/>
          <w:szCs w:val="16"/>
        </w:rPr>
        <w:t>online</w:t>
      </w:r>
      <w:r w:rsidRPr="00816118">
        <w:rPr>
          <w:rStyle w:val="A1"/>
          <w:rFonts w:asciiTheme="minorHAnsi" w:hAnsiTheme="minorHAnsi" w:cstheme="minorHAnsi"/>
          <w:b w:val="0"/>
          <w:color w:val="auto"/>
          <w:sz w:val="16"/>
          <w:szCs w:val="16"/>
        </w:rPr>
        <w:t xml:space="preserve"> July 11, 2012</w:t>
      </w:r>
      <w:r w:rsidR="00292FC3" w:rsidRPr="00816118">
        <w:rPr>
          <w:rStyle w:val="A1"/>
          <w:rFonts w:asciiTheme="minorHAnsi" w:hAnsiTheme="minorHAnsi" w:cstheme="minorHAnsi"/>
          <w:b w:val="0"/>
          <w:color w:val="auto"/>
          <w:sz w:val="16"/>
          <w:szCs w:val="16"/>
        </w:rPr>
        <w:t xml:space="preserve">, </w:t>
      </w:r>
      <w:hyperlink r:id="rId1" w:history="1">
        <w:r w:rsidRPr="00816118">
          <w:rPr>
            <w:rStyle w:val="Hiperligao"/>
            <w:rFonts w:asciiTheme="minorHAnsi" w:hAnsiTheme="minorHAnsi" w:cstheme="minorHAnsi"/>
            <w:color w:val="auto"/>
            <w:sz w:val="16"/>
            <w:szCs w:val="16"/>
            <w:u w:val="none"/>
          </w:rPr>
          <w:t>http://dx.doi.org/10.1016/S0140-6736(12)61034-41</w:t>
        </w:r>
      </w:hyperlink>
      <w:r w:rsidRPr="00816118">
        <w:rPr>
          <w:rStyle w:val="A1"/>
          <w:rFonts w:asciiTheme="minorHAnsi" w:hAnsiTheme="minorHAnsi" w:cstheme="minorHAnsi"/>
          <w:b w:val="0"/>
          <w:color w:val="auto"/>
          <w:sz w:val="16"/>
          <w:szCs w:val="16"/>
        </w:rPr>
        <w:t xml:space="preserve">; </w:t>
      </w:r>
      <w:r w:rsidRPr="00816118">
        <w:rPr>
          <w:rFonts w:asciiTheme="minorHAnsi" w:hAnsiTheme="minorHAnsi" w:cstheme="minorHAnsi"/>
          <w:bCs/>
          <w:sz w:val="16"/>
          <w:szCs w:val="16"/>
          <w:lang w:eastAsia="pt-PT"/>
        </w:rPr>
        <w:t>Kenneth Chambaere er al., «Physician-assisted deaths under the euthanasia law in Belgium: a population-based survey</w:t>
      </w:r>
      <w:r w:rsidRPr="00816118">
        <w:rPr>
          <w:rFonts w:asciiTheme="minorHAnsi" w:hAnsiTheme="minorHAnsi" w:cstheme="minorHAnsi"/>
          <w:bCs/>
          <w:i/>
          <w:sz w:val="16"/>
          <w:szCs w:val="16"/>
          <w:lang w:eastAsia="pt-PT"/>
        </w:rPr>
        <w:t xml:space="preserve">», </w:t>
      </w:r>
      <w:r w:rsidRPr="00816118">
        <w:rPr>
          <w:rFonts w:asciiTheme="minorHAnsi" w:hAnsiTheme="minorHAnsi" w:cstheme="minorHAnsi"/>
          <w:bCs/>
          <w:i/>
          <w:iCs/>
          <w:sz w:val="16"/>
          <w:szCs w:val="16"/>
          <w:lang w:eastAsia="pt-PT"/>
        </w:rPr>
        <w:t>CMAJ</w:t>
      </w:r>
      <w:r w:rsidR="00292FC3" w:rsidRPr="00816118">
        <w:rPr>
          <w:rFonts w:asciiTheme="minorHAnsi" w:hAnsiTheme="minorHAnsi" w:cstheme="minorHAnsi"/>
          <w:bCs/>
          <w:iCs/>
          <w:sz w:val="16"/>
          <w:szCs w:val="16"/>
          <w:lang w:eastAsia="pt-PT"/>
        </w:rPr>
        <w:t>,</w:t>
      </w:r>
      <w:r w:rsidRPr="00816118">
        <w:rPr>
          <w:rFonts w:asciiTheme="minorHAnsi" w:hAnsiTheme="minorHAnsi" w:cstheme="minorHAnsi"/>
          <w:bCs/>
          <w:iCs/>
          <w:sz w:val="16"/>
          <w:szCs w:val="16"/>
          <w:lang w:eastAsia="pt-PT"/>
        </w:rPr>
        <w:t xml:space="preserve"> </w:t>
      </w:r>
      <w:r w:rsidRPr="00816118">
        <w:rPr>
          <w:rFonts w:asciiTheme="minorHAnsi" w:hAnsiTheme="minorHAnsi" w:cstheme="minorHAnsi"/>
          <w:bCs/>
          <w:sz w:val="16"/>
          <w:szCs w:val="16"/>
          <w:lang w:eastAsia="pt-PT"/>
        </w:rPr>
        <w:t>2010</w:t>
      </w:r>
      <w:r w:rsidR="00292FC3" w:rsidRPr="00816118">
        <w:rPr>
          <w:rFonts w:asciiTheme="minorHAnsi" w:hAnsiTheme="minorHAnsi" w:cstheme="minorHAnsi"/>
          <w:bCs/>
          <w:sz w:val="16"/>
          <w:szCs w:val="16"/>
          <w:lang w:eastAsia="pt-PT"/>
        </w:rPr>
        <w:t>,</w:t>
      </w:r>
      <w:r w:rsidRPr="00816118">
        <w:rPr>
          <w:rFonts w:asciiTheme="minorHAnsi" w:hAnsiTheme="minorHAnsi" w:cstheme="minorHAnsi"/>
          <w:bCs/>
          <w:sz w:val="16"/>
          <w:szCs w:val="16"/>
          <w:lang w:eastAsia="pt-PT"/>
        </w:rPr>
        <w:t xml:space="preserve"> DOI:10.1503/cmaj.091876; </w:t>
      </w:r>
      <w:r w:rsidRPr="00816118">
        <w:rPr>
          <w:rFonts w:asciiTheme="minorHAnsi" w:hAnsiTheme="minorHAnsi" w:cstheme="minorHAnsi"/>
          <w:sz w:val="16"/>
          <w:szCs w:val="16"/>
        </w:rPr>
        <w:t xml:space="preserve">Gerbert van Loenen, </w:t>
      </w:r>
      <w:r w:rsidRPr="00816118">
        <w:rPr>
          <w:rFonts w:asciiTheme="minorHAnsi" w:hAnsiTheme="minorHAnsi" w:cstheme="minorHAnsi"/>
          <w:i/>
          <w:sz w:val="16"/>
          <w:szCs w:val="16"/>
        </w:rPr>
        <w:t xml:space="preserve">Do you call this a life?, </w:t>
      </w:r>
      <w:r w:rsidRPr="00816118">
        <w:rPr>
          <w:rFonts w:asciiTheme="minorHAnsi" w:hAnsiTheme="minorHAnsi" w:cstheme="minorHAnsi"/>
          <w:sz w:val="16"/>
          <w:szCs w:val="16"/>
        </w:rPr>
        <w:t>Ross Latner, 2015.</w:t>
      </w:r>
    </w:p>
  </w:footnote>
  <w:footnote w:id="7">
    <w:p w:rsidR="00834CEF" w:rsidRPr="00816118" w:rsidRDefault="00834CEF" w:rsidP="00BD00D9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  <w:sz w:val="16"/>
          <w:szCs w:val="16"/>
        </w:rPr>
      </w:pPr>
      <w:r w:rsidRPr="00816118">
        <w:rPr>
          <w:rStyle w:val="Refdenotaderodap"/>
          <w:rFonts w:asciiTheme="minorHAnsi" w:hAnsiTheme="minorHAnsi" w:cstheme="minorHAnsi"/>
          <w:sz w:val="16"/>
          <w:szCs w:val="16"/>
        </w:rPr>
        <w:footnoteRef/>
      </w:r>
      <w:r w:rsidRPr="00816118">
        <w:rPr>
          <w:rFonts w:asciiTheme="minorHAnsi" w:hAnsiTheme="minorHAnsi" w:cstheme="minorHAnsi"/>
          <w:sz w:val="16"/>
          <w:szCs w:val="16"/>
        </w:rPr>
        <w:t xml:space="preserve"> </w:t>
      </w:r>
      <w:r w:rsidR="00292FC3" w:rsidRPr="00816118">
        <w:rPr>
          <w:rFonts w:asciiTheme="minorHAnsi" w:hAnsiTheme="minorHAnsi" w:cstheme="minorHAnsi"/>
          <w:sz w:val="16"/>
          <w:szCs w:val="16"/>
        </w:rPr>
        <w:t xml:space="preserve">Cf. </w:t>
      </w:r>
      <w:r w:rsidRPr="00816118">
        <w:rPr>
          <w:rFonts w:asciiTheme="minorHAnsi" w:hAnsiTheme="minorHAnsi" w:cstheme="minorHAnsi"/>
          <w:sz w:val="16"/>
          <w:szCs w:val="16"/>
        </w:rPr>
        <w:t>Emanuel E</w:t>
      </w:r>
      <w:r w:rsidR="00292FC3" w:rsidRPr="00816118">
        <w:rPr>
          <w:rFonts w:asciiTheme="minorHAnsi" w:hAnsiTheme="minorHAnsi" w:cstheme="minorHAnsi"/>
          <w:sz w:val="16"/>
          <w:szCs w:val="16"/>
        </w:rPr>
        <w:t>J, Fairclough DL and Emanuel LL,</w:t>
      </w:r>
      <w:r w:rsidRPr="00816118">
        <w:rPr>
          <w:rFonts w:asciiTheme="minorHAnsi" w:hAnsiTheme="minorHAnsi" w:cstheme="minorHAnsi"/>
          <w:sz w:val="16"/>
          <w:szCs w:val="16"/>
        </w:rPr>
        <w:t xml:space="preserve"> «Attitudes and desires related to euthanasia and physician-assisted suicide among terminally ill</w:t>
      </w:r>
      <w:r w:rsidR="00292FC3" w:rsidRPr="00816118">
        <w:rPr>
          <w:rFonts w:asciiTheme="minorHAnsi" w:hAnsiTheme="minorHAnsi" w:cstheme="minorHAnsi"/>
          <w:sz w:val="16"/>
          <w:szCs w:val="16"/>
        </w:rPr>
        <w:t xml:space="preserve"> patients and their caregivers»,</w:t>
      </w:r>
      <w:r w:rsidRPr="00816118">
        <w:rPr>
          <w:rFonts w:asciiTheme="minorHAnsi" w:hAnsiTheme="minorHAnsi" w:cstheme="minorHAnsi"/>
          <w:sz w:val="16"/>
          <w:szCs w:val="16"/>
        </w:rPr>
        <w:t xml:space="preserve"> </w:t>
      </w:r>
      <w:r w:rsidRPr="00816118">
        <w:rPr>
          <w:rFonts w:asciiTheme="minorHAnsi" w:hAnsiTheme="minorHAnsi" w:cstheme="minorHAnsi"/>
          <w:i/>
          <w:iCs/>
          <w:sz w:val="16"/>
          <w:szCs w:val="16"/>
        </w:rPr>
        <w:t xml:space="preserve">JAMA, </w:t>
      </w:r>
      <w:r w:rsidRPr="00816118">
        <w:rPr>
          <w:rFonts w:asciiTheme="minorHAnsi" w:hAnsiTheme="minorHAnsi" w:cstheme="minorHAnsi"/>
          <w:sz w:val="16"/>
          <w:szCs w:val="16"/>
        </w:rPr>
        <w:t xml:space="preserve">2000; 284: 2460–2468. </w:t>
      </w:r>
      <w:r w:rsidRPr="00816118">
        <w:rPr>
          <w:rFonts w:asciiTheme="minorHAnsi" w:eastAsia="MS Mincho" w:hAnsi="MS Mincho" w:cstheme="minorHAnsi"/>
          <w:sz w:val="16"/>
          <w:szCs w:val="16"/>
        </w:rPr>
        <w:t> </w:t>
      </w:r>
    </w:p>
    <w:p w:rsidR="00834CEF" w:rsidRPr="00816118" w:rsidRDefault="00834CEF" w:rsidP="00BD00D9">
      <w:pPr>
        <w:pStyle w:val="Textodenotaderodap"/>
        <w:jc w:val="both"/>
        <w:rPr>
          <w:rFonts w:asciiTheme="minorHAnsi" w:hAnsiTheme="minorHAnsi" w:cstheme="minorHAnsi"/>
          <w:sz w:val="16"/>
          <w:szCs w:val="16"/>
        </w:rPr>
      </w:pPr>
    </w:p>
  </w:footnote>
  <w:footnote w:id="8">
    <w:p w:rsidR="008C3603" w:rsidRPr="00816118" w:rsidRDefault="008C3603" w:rsidP="00BD00D9">
      <w:pPr>
        <w:pStyle w:val="Textodenotaderodap"/>
        <w:jc w:val="both"/>
        <w:rPr>
          <w:rFonts w:asciiTheme="minorHAnsi" w:hAnsiTheme="minorHAnsi" w:cstheme="minorHAnsi"/>
          <w:sz w:val="16"/>
          <w:szCs w:val="16"/>
        </w:rPr>
      </w:pPr>
      <w:r w:rsidRPr="00816118">
        <w:rPr>
          <w:rStyle w:val="Refdenotaderodap"/>
          <w:rFonts w:asciiTheme="minorHAnsi" w:hAnsiTheme="minorHAnsi" w:cstheme="minorHAnsi"/>
          <w:sz w:val="16"/>
          <w:szCs w:val="16"/>
        </w:rPr>
        <w:footnoteRef/>
      </w:r>
      <w:r w:rsidRPr="00816118">
        <w:rPr>
          <w:rFonts w:asciiTheme="minorHAnsi" w:hAnsiTheme="minorHAnsi" w:cstheme="minorHAnsi"/>
          <w:sz w:val="16"/>
          <w:szCs w:val="16"/>
        </w:rPr>
        <w:t xml:space="preserve"> In</w:t>
      </w:r>
      <w:r w:rsidRPr="00816118">
        <w:rPr>
          <w:rFonts w:asciiTheme="minorHAnsi" w:hAnsiTheme="minorHAnsi" w:cstheme="minorHAnsi"/>
          <w:i/>
          <w:sz w:val="16"/>
          <w:szCs w:val="16"/>
        </w:rPr>
        <w:t xml:space="preserve"> O Homem em busca de sentido</w:t>
      </w:r>
      <w:r w:rsidRPr="00816118">
        <w:rPr>
          <w:rFonts w:asciiTheme="minorHAnsi" w:hAnsiTheme="minorHAnsi" w:cstheme="minorHAnsi"/>
          <w:sz w:val="16"/>
          <w:szCs w:val="16"/>
        </w:rPr>
        <w:t>.</w:t>
      </w:r>
    </w:p>
  </w:footnote>
  <w:footnote w:id="9">
    <w:p w:rsidR="00834CEF" w:rsidRPr="00816118" w:rsidRDefault="00834CEF" w:rsidP="00BD00D9">
      <w:pPr>
        <w:pStyle w:val="Textodenotaderodap"/>
        <w:jc w:val="both"/>
        <w:rPr>
          <w:rFonts w:asciiTheme="minorHAnsi" w:hAnsiTheme="minorHAnsi" w:cstheme="minorHAnsi"/>
          <w:sz w:val="16"/>
          <w:szCs w:val="16"/>
        </w:rPr>
      </w:pPr>
      <w:r w:rsidRPr="00816118">
        <w:rPr>
          <w:rStyle w:val="Refdenotaderodap"/>
          <w:rFonts w:asciiTheme="minorHAnsi" w:hAnsiTheme="minorHAnsi" w:cstheme="minorHAnsi"/>
          <w:sz w:val="16"/>
          <w:szCs w:val="16"/>
        </w:rPr>
        <w:footnoteRef/>
      </w:r>
      <w:r w:rsidRPr="00816118">
        <w:rPr>
          <w:rFonts w:asciiTheme="minorHAnsi" w:hAnsiTheme="minorHAnsi" w:cstheme="minorHAnsi"/>
          <w:sz w:val="16"/>
          <w:szCs w:val="16"/>
        </w:rPr>
        <w:t xml:space="preserve"> Carta encíclica </w:t>
      </w:r>
      <w:r w:rsidRPr="00816118">
        <w:rPr>
          <w:rFonts w:asciiTheme="minorHAnsi" w:hAnsiTheme="minorHAnsi" w:cstheme="minorHAnsi"/>
          <w:i/>
          <w:sz w:val="16"/>
          <w:szCs w:val="16"/>
        </w:rPr>
        <w:t>Spe Salvi</w:t>
      </w:r>
      <w:r w:rsidRPr="00816118">
        <w:rPr>
          <w:rFonts w:asciiTheme="minorHAnsi" w:hAnsiTheme="minorHAnsi" w:cstheme="minorHAnsi"/>
          <w:sz w:val="16"/>
          <w:szCs w:val="16"/>
        </w:rPr>
        <w:t xml:space="preserve"> (30 de novembro de 2007), n. 38.</w:t>
      </w:r>
    </w:p>
  </w:footnote>
  <w:footnote w:id="10">
    <w:p w:rsidR="00834CEF" w:rsidRPr="00816118" w:rsidRDefault="00834CEF" w:rsidP="00BD00D9">
      <w:pPr>
        <w:pStyle w:val="Textodenotaderodap"/>
        <w:jc w:val="both"/>
        <w:rPr>
          <w:rFonts w:asciiTheme="minorHAnsi" w:hAnsiTheme="minorHAnsi" w:cstheme="minorHAnsi"/>
          <w:sz w:val="16"/>
          <w:szCs w:val="16"/>
        </w:rPr>
      </w:pPr>
      <w:r w:rsidRPr="00816118">
        <w:rPr>
          <w:rStyle w:val="Refdenotaderodap"/>
          <w:rFonts w:asciiTheme="minorHAnsi" w:hAnsiTheme="minorHAnsi" w:cstheme="minorHAnsi"/>
          <w:sz w:val="16"/>
          <w:szCs w:val="16"/>
        </w:rPr>
        <w:footnoteRef/>
      </w:r>
      <w:r w:rsidRPr="00816118">
        <w:rPr>
          <w:rFonts w:asciiTheme="minorHAnsi" w:hAnsiTheme="minorHAnsi" w:cstheme="minorHAnsi"/>
          <w:sz w:val="16"/>
          <w:szCs w:val="16"/>
        </w:rPr>
        <w:t xml:space="preserve"> </w:t>
      </w:r>
      <w:r w:rsidR="00941202" w:rsidRPr="00816118">
        <w:rPr>
          <w:rFonts w:asciiTheme="minorHAnsi" w:hAnsiTheme="minorHAnsi" w:cstheme="minorHAnsi"/>
          <w:sz w:val="16"/>
          <w:szCs w:val="16"/>
        </w:rPr>
        <w:t xml:space="preserve">Cf. </w:t>
      </w:r>
      <w:r w:rsidRPr="00816118">
        <w:rPr>
          <w:rFonts w:asciiTheme="minorHAnsi" w:hAnsiTheme="minorHAnsi" w:cstheme="minorHAnsi"/>
          <w:sz w:val="16"/>
          <w:szCs w:val="16"/>
        </w:rPr>
        <w:t xml:space="preserve">Elio Sgreccia, </w:t>
      </w:r>
      <w:r w:rsidRPr="00816118">
        <w:rPr>
          <w:rFonts w:asciiTheme="minorHAnsi" w:hAnsiTheme="minorHAnsi" w:cstheme="minorHAnsi"/>
          <w:i/>
          <w:sz w:val="16"/>
          <w:szCs w:val="16"/>
        </w:rPr>
        <w:t>Manual de bioética: Fundamentos e ética biomédica</w:t>
      </w:r>
      <w:r w:rsidRPr="00816118">
        <w:rPr>
          <w:rFonts w:asciiTheme="minorHAnsi" w:hAnsiTheme="minorHAnsi" w:cstheme="minorHAnsi"/>
          <w:sz w:val="16"/>
          <w:szCs w:val="16"/>
        </w:rPr>
        <w:t>, Ed. Loyola, São Paulo, 1996. 601-605.</w:t>
      </w:r>
    </w:p>
  </w:footnote>
  <w:footnote w:id="11">
    <w:p w:rsidR="00834CEF" w:rsidRPr="00816118" w:rsidRDefault="00834CEF" w:rsidP="00BD00D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  <w:r w:rsidRPr="00816118">
        <w:rPr>
          <w:rStyle w:val="Refdenotaderodap"/>
          <w:rFonts w:asciiTheme="minorHAnsi" w:hAnsiTheme="minorHAnsi" w:cstheme="minorHAnsi"/>
          <w:sz w:val="16"/>
          <w:szCs w:val="16"/>
        </w:rPr>
        <w:footnoteRef/>
      </w:r>
      <w:r w:rsidRPr="00816118">
        <w:rPr>
          <w:rFonts w:asciiTheme="minorHAnsi" w:hAnsiTheme="minorHAnsi" w:cstheme="minorHAnsi"/>
          <w:sz w:val="16"/>
          <w:szCs w:val="16"/>
        </w:rPr>
        <w:t xml:space="preserve"> </w:t>
      </w:r>
      <w:r w:rsidR="00F363C3" w:rsidRPr="00816118">
        <w:rPr>
          <w:rFonts w:asciiTheme="minorHAnsi" w:hAnsiTheme="minorHAnsi" w:cstheme="minorHAnsi"/>
          <w:sz w:val="16"/>
          <w:szCs w:val="16"/>
        </w:rPr>
        <w:t xml:space="preserve">Cf. </w:t>
      </w:r>
      <w:r w:rsidRPr="00816118">
        <w:rPr>
          <w:rFonts w:asciiTheme="minorHAnsi" w:hAnsiTheme="minorHAnsi" w:cstheme="minorHAnsi"/>
          <w:sz w:val="16"/>
          <w:szCs w:val="16"/>
        </w:rPr>
        <w:t xml:space="preserve">Steck N, Egger M, Maessen M, Reisch T, Zwahlen M, «Euthanasia and assisted suicide in selected European countries and US states: systematic literature review». </w:t>
      </w:r>
      <w:r w:rsidRPr="00816118">
        <w:rPr>
          <w:rFonts w:asciiTheme="minorHAnsi" w:hAnsiTheme="minorHAnsi" w:cstheme="minorHAnsi"/>
          <w:i/>
          <w:sz w:val="16"/>
          <w:szCs w:val="16"/>
        </w:rPr>
        <w:t>Med Care</w:t>
      </w:r>
      <w:r w:rsidRPr="00816118">
        <w:rPr>
          <w:rFonts w:asciiTheme="minorHAnsi" w:hAnsiTheme="minorHAnsi" w:cstheme="minorHAnsi"/>
          <w:sz w:val="16"/>
          <w:szCs w:val="16"/>
        </w:rPr>
        <w:t>. 2013 Oct;</w:t>
      </w:r>
      <w:r w:rsidR="00F363C3" w:rsidRPr="00816118">
        <w:rPr>
          <w:rFonts w:asciiTheme="minorHAnsi" w:hAnsiTheme="minorHAnsi" w:cstheme="minorHAnsi"/>
          <w:sz w:val="16"/>
          <w:szCs w:val="16"/>
        </w:rPr>
        <w:t xml:space="preserve"> </w:t>
      </w:r>
      <w:r w:rsidRPr="00816118">
        <w:rPr>
          <w:rFonts w:asciiTheme="minorHAnsi" w:hAnsiTheme="minorHAnsi" w:cstheme="minorHAnsi"/>
          <w:sz w:val="16"/>
          <w:szCs w:val="16"/>
        </w:rPr>
        <w:t>51(10):</w:t>
      </w:r>
      <w:r w:rsidR="00F363C3" w:rsidRPr="00816118">
        <w:rPr>
          <w:rFonts w:asciiTheme="minorHAnsi" w:hAnsiTheme="minorHAnsi" w:cstheme="minorHAnsi"/>
          <w:sz w:val="16"/>
          <w:szCs w:val="16"/>
        </w:rPr>
        <w:t xml:space="preserve"> </w:t>
      </w:r>
      <w:r w:rsidRPr="00816118">
        <w:rPr>
          <w:rFonts w:asciiTheme="minorHAnsi" w:hAnsiTheme="minorHAnsi" w:cstheme="minorHAnsi"/>
          <w:sz w:val="16"/>
          <w:szCs w:val="16"/>
        </w:rPr>
        <w:t>938-44.</w:t>
      </w:r>
    </w:p>
  </w:footnote>
  <w:footnote w:id="12">
    <w:p w:rsidR="00834CEF" w:rsidRPr="00816118" w:rsidRDefault="00834CEF" w:rsidP="00BD00D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  <w:lang w:eastAsia="pt-PT"/>
        </w:rPr>
      </w:pPr>
      <w:r w:rsidRPr="00816118">
        <w:rPr>
          <w:rStyle w:val="Refdenotaderodap"/>
          <w:rFonts w:asciiTheme="minorHAnsi" w:hAnsiTheme="minorHAnsi" w:cstheme="minorHAnsi"/>
          <w:sz w:val="16"/>
          <w:szCs w:val="16"/>
        </w:rPr>
        <w:footnoteRef/>
      </w:r>
      <w:r w:rsidRPr="00816118">
        <w:rPr>
          <w:rFonts w:asciiTheme="minorHAnsi" w:hAnsiTheme="minorHAnsi" w:cstheme="minorHAnsi"/>
          <w:sz w:val="16"/>
          <w:szCs w:val="16"/>
        </w:rPr>
        <w:t xml:space="preserve"> </w:t>
      </w:r>
      <w:r w:rsidR="00F363C3" w:rsidRPr="00816118">
        <w:rPr>
          <w:rFonts w:asciiTheme="minorHAnsi" w:hAnsiTheme="minorHAnsi" w:cstheme="minorHAnsi"/>
          <w:sz w:val="16"/>
          <w:szCs w:val="16"/>
        </w:rPr>
        <w:t xml:space="preserve">Cf. </w:t>
      </w:r>
      <w:r w:rsidRPr="00816118">
        <w:rPr>
          <w:rFonts w:asciiTheme="minorHAnsi" w:hAnsiTheme="minorHAnsi" w:cstheme="minorHAnsi"/>
          <w:sz w:val="16"/>
          <w:szCs w:val="16"/>
          <w:lang w:eastAsia="pt-PT"/>
        </w:rPr>
        <w:t>Radbruch L, Leget C, Bahr P, Müller-Busch C, Ellershaw J, de Conno F, Vanden Berghe P; board members of the EAPC. Euthanasia and physician-assisted suicide: A white paper from the European Association for Palliative Care. Palliat Med. 2016 Feb;30(2):104-16.</w:t>
      </w:r>
    </w:p>
  </w:footnote>
  <w:footnote w:id="13">
    <w:p w:rsidR="00834CEF" w:rsidRPr="00816118" w:rsidRDefault="00834CEF" w:rsidP="00BD00D9">
      <w:pPr>
        <w:widowControl w:val="0"/>
        <w:numPr>
          <w:ilvl w:val="0"/>
          <w:numId w:val="3"/>
        </w:numPr>
        <w:tabs>
          <w:tab w:val="left" w:pos="0"/>
          <w:tab w:val="left" w:pos="220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  <w:sz w:val="16"/>
          <w:szCs w:val="16"/>
        </w:rPr>
      </w:pPr>
      <w:r w:rsidRPr="00816118">
        <w:rPr>
          <w:rStyle w:val="Refdenotaderodap"/>
          <w:rFonts w:asciiTheme="minorHAnsi" w:hAnsiTheme="minorHAnsi" w:cstheme="minorHAnsi"/>
          <w:sz w:val="16"/>
          <w:szCs w:val="16"/>
        </w:rPr>
        <w:footnoteRef/>
      </w:r>
      <w:r w:rsidRPr="00816118">
        <w:rPr>
          <w:rFonts w:asciiTheme="minorHAnsi" w:hAnsiTheme="minorHAnsi" w:cstheme="minorHAnsi"/>
          <w:sz w:val="16"/>
          <w:szCs w:val="16"/>
        </w:rPr>
        <w:t xml:space="preserve"> </w:t>
      </w:r>
      <w:r w:rsidR="00F363C3" w:rsidRPr="00816118">
        <w:rPr>
          <w:rFonts w:asciiTheme="minorHAnsi" w:hAnsiTheme="minorHAnsi" w:cstheme="minorHAnsi"/>
          <w:sz w:val="16"/>
          <w:szCs w:val="16"/>
        </w:rPr>
        <w:t xml:space="preserve">Cf. </w:t>
      </w:r>
      <w:r w:rsidRPr="00816118">
        <w:rPr>
          <w:rFonts w:asciiTheme="minorHAnsi" w:hAnsiTheme="minorHAnsi" w:cstheme="minorHAnsi"/>
          <w:sz w:val="16"/>
          <w:szCs w:val="16"/>
        </w:rPr>
        <w:t>Federale Controle- en Evaluatiecommissie Euthanasie. Zesde Verslag aan de Wetgevende Kamers (2012–2013), http://www.dekamer.be/flwb/pdf/54/0135/54K0135001.pdf (acedido em 22-02-2016).</w:t>
      </w:r>
    </w:p>
  </w:footnote>
  <w:footnote w:id="14">
    <w:p w:rsidR="00834CEF" w:rsidRPr="00816118" w:rsidRDefault="00834CEF" w:rsidP="00BD00D9">
      <w:pPr>
        <w:pStyle w:val="Textodenotaderodap"/>
        <w:jc w:val="both"/>
        <w:rPr>
          <w:rFonts w:asciiTheme="minorHAnsi" w:hAnsiTheme="minorHAnsi" w:cstheme="minorHAnsi"/>
          <w:sz w:val="16"/>
          <w:szCs w:val="16"/>
        </w:rPr>
      </w:pPr>
      <w:r w:rsidRPr="00816118">
        <w:rPr>
          <w:rStyle w:val="Refdenotaderodap"/>
          <w:rFonts w:asciiTheme="minorHAnsi" w:hAnsiTheme="minorHAnsi" w:cstheme="minorHAnsi"/>
          <w:sz w:val="16"/>
          <w:szCs w:val="16"/>
        </w:rPr>
        <w:footnoteRef/>
      </w:r>
      <w:r w:rsidR="00F363C3" w:rsidRPr="00816118">
        <w:rPr>
          <w:rFonts w:asciiTheme="minorHAnsi" w:hAnsiTheme="minorHAnsi" w:cstheme="minorHAnsi"/>
          <w:sz w:val="16"/>
          <w:szCs w:val="16"/>
        </w:rPr>
        <w:t xml:space="preserve"> Cf. </w:t>
      </w:r>
      <w:hyperlink r:id="rId2" w:history="1">
        <w:r w:rsidRPr="00816118">
          <w:rPr>
            <w:rStyle w:val="Hiperligao"/>
            <w:rFonts w:asciiTheme="minorHAnsi" w:hAnsiTheme="minorHAnsi" w:cstheme="minorHAnsi"/>
            <w:color w:val="auto"/>
            <w:sz w:val="16"/>
            <w:szCs w:val="16"/>
            <w:u w:val="none"/>
          </w:rPr>
          <w:t>https://www.ama-assn.org/ssl3/ecomm/PolicyFinderForm.pl?site=www.ama-assn.org&amp;uri=/resources/html/Policy Finder/policyfiles/HnE/H-140.952.HTM</w:t>
        </w:r>
      </w:hyperlink>
      <w:r w:rsidRPr="00816118">
        <w:rPr>
          <w:rFonts w:asciiTheme="minorHAnsi" w:hAnsiTheme="minorHAnsi" w:cstheme="minorHAnsi"/>
          <w:sz w:val="16"/>
          <w:szCs w:val="16"/>
        </w:rPr>
        <w:t xml:space="preserve"> (acedido em 19-02-2016).</w:t>
      </w:r>
    </w:p>
  </w:footnote>
  <w:footnote w:id="15">
    <w:p w:rsidR="00834CEF" w:rsidRPr="00816118" w:rsidRDefault="00834CEF" w:rsidP="00BD00D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  <w:r w:rsidRPr="00816118">
        <w:rPr>
          <w:rStyle w:val="Refdenotaderodap"/>
          <w:rFonts w:asciiTheme="minorHAnsi" w:hAnsiTheme="minorHAnsi" w:cstheme="minorHAnsi"/>
          <w:sz w:val="16"/>
          <w:szCs w:val="16"/>
        </w:rPr>
        <w:footnoteRef/>
      </w:r>
      <w:r w:rsidRPr="00816118">
        <w:rPr>
          <w:rFonts w:asciiTheme="minorHAnsi" w:hAnsiTheme="minorHAnsi" w:cstheme="minorHAnsi"/>
          <w:sz w:val="16"/>
          <w:szCs w:val="16"/>
        </w:rPr>
        <w:t xml:space="preserve"> </w:t>
      </w:r>
      <w:r w:rsidR="00F363C3" w:rsidRPr="00816118">
        <w:rPr>
          <w:rFonts w:asciiTheme="minorHAnsi" w:hAnsiTheme="minorHAnsi" w:cstheme="minorHAnsi"/>
          <w:sz w:val="16"/>
          <w:szCs w:val="16"/>
        </w:rPr>
        <w:t xml:space="preserve">Cf. </w:t>
      </w:r>
      <w:r w:rsidRPr="00816118">
        <w:rPr>
          <w:rFonts w:asciiTheme="minorHAnsi" w:hAnsiTheme="minorHAnsi" w:cstheme="minorHAnsi"/>
          <w:sz w:val="16"/>
          <w:szCs w:val="16"/>
        </w:rPr>
        <w:t xml:space="preserve">Kim SY, De Vries RG, Peteet JR, «Euthanasia and Assisted Suicide of Patients With Psychiatric Disorders in the Netherlands 2011 to 2014.», </w:t>
      </w:r>
      <w:r w:rsidRPr="00816118">
        <w:rPr>
          <w:rFonts w:asciiTheme="minorHAnsi" w:hAnsiTheme="minorHAnsi" w:cstheme="minorHAnsi"/>
          <w:i/>
          <w:sz w:val="16"/>
          <w:szCs w:val="16"/>
        </w:rPr>
        <w:t>in</w:t>
      </w:r>
      <w:r w:rsidRPr="00816118">
        <w:rPr>
          <w:rFonts w:asciiTheme="minorHAnsi" w:hAnsiTheme="minorHAnsi" w:cstheme="minorHAnsi"/>
          <w:sz w:val="16"/>
          <w:szCs w:val="16"/>
        </w:rPr>
        <w:t xml:space="preserve"> </w:t>
      </w:r>
      <w:r w:rsidRPr="00816118">
        <w:rPr>
          <w:rFonts w:asciiTheme="minorHAnsi" w:hAnsiTheme="minorHAnsi" w:cstheme="minorHAnsi"/>
          <w:i/>
          <w:sz w:val="16"/>
          <w:szCs w:val="16"/>
        </w:rPr>
        <w:t>JAMA Psychiatry</w:t>
      </w:r>
      <w:r w:rsidRPr="00816118">
        <w:rPr>
          <w:rFonts w:asciiTheme="minorHAnsi" w:hAnsiTheme="minorHAnsi" w:cstheme="minorHAnsi"/>
          <w:sz w:val="16"/>
          <w:szCs w:val="16"/>
        </w:rPr>
        <w:t>. 2016 Feb 10. doi: 10.1001/jamapsychiatry.2015.2887. [Epub ahead of print].</w:t>
      </w:r>
    </w:p>
  </w:footnote>
  <w:footnote w:id="16">
    <w:p w:rsidR="00834CEF" w:rsidRPr="00816118" w:rsidRDefault="00834CEF" w:rsidP="00BD00D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  <w:r w:rsidRPr="00816118">
        <w:rPr>
          <w:rStyle w:val="Refdenotaderodap"/>
          <w:rFonts w:asciiTheme="minorHAnsi" w:hAnsiTheme="minorHAnsi" w:cstheme="minorHAnsi"/>
          <w:sz w:val="16"/>
          <w:szCs w:val="16"/>
        </w:rPr>
        <w:footnoteRef/>
      </w:r>
      <w:r w:rsidRPr="00816118">
        <w:rPr>
          <w:rFonts w:asciiTheme="minorHAnsi" w:hAnsiTheme="minorHAnsi" w:cstheme="minorHAnsi"/>
          <w:sz w:val="16"/>
          <w:szCs w:val="16"/>
        </w:rPr>
        <w:t xml:space="preserve"> </w:t>
      </w:r>
      <w:r w:rsidR="00F363C3" w:rsidRPr="00816118">
        <w:rPr>
          <w:rFonts w:asciiTheme="minorHAnsi" w:hAnsiTheme="minorHAnsi" w:cstheme="minorHAnsi"/>
          <w:sz w:val="16"/>
          <w:szCs w:val="16"/>
        </w:rPr>
        <w:t xml:space="preserve">Cf. </w:t>
      </w:r>
      <w:r w:rsidRPr="00816118">
        <w:rPr>
          <w:rFonts w:asciiTheme="minorHAnsi" w:hAnsiTheme="minorHAnsi" w:cstheme="minorHAnsi"/>
          <w:sz w:val="16"/>
          <w:szCs w:val="16"/>
        </w:rPr>
        <w:t xml:space="preserve">Fischer S, Huber CA, Imhof L et al., «Suicide assisted by two Swiss right-to-die organisations», </w:t>
      </w:r>
      <w:r w:rsidRPr="00816118">
        <w:rPr>
          <w:rFonts w:asciiTheme="minorHAnsi" w:hAnsiTheme="minorHAnsi" w:cstheme="minorHAnsi"/>
          <w:i/>
          <w:sz w:val="16"/>
          <w:szCs w:val="16"/>
        </w:rPr>
        <w:t>in</w:t>
      </w:r>
      <w:r w:rsidRPr="00816118">
        <w:rPr>
          <w:rFonts w:asciiTheme="minorHAnsi" w:hAnsiTheme="minorHAnsi" w:cstheme="minorHAnsi"/>
          <w:sz w:val="16"/>
          <w:szCs w:val="16"/>
        </w:rPr>
        <w:t xml:space="preserve">. </w:t>
      </w:r>
      <w:r w:rsidRPr="00816118">
        <w:rPr>
          <w:rFonts w:asciiTheme="minorHAnsi" w:hAnsiTheme="minorHAnsi" w:cstheme="minorHAnsi"/>
          <w:i/>
          <w:sz w:val="16"/>
          <w:szCs w:val="16"/>
        </w:rPr>
        <w:t>J Med Ethics</w:t>
      </w:r>
      <w:r w:rsidRPr="00816118">
        <w:rPr>
          <w:rFonts w:asciiTheme="minorHAnsi" w:hAnsiTheme="minorHAnsi" w:cstheme="minorHAnsi"/>
          <w:sz w:val="16"/>
          <w:szCs w:val="16"/>
        </w:rPr>
        <w:t xml:space="preserve"> 2008;34:810–14. </w:t>
      </w:r>
    </w:p>
  </w:footnote>
  <w:footnote w:id="17">
    <w:p w:rsidR="00834CEF" w:rsidRPr="00816118" w:rsidRDefault="00834CEF" w:rsidP="00BD00D9">
      <w:pPr>
        <w:pStyle w:val="Textodenotaderodap"/>
        <w:jc w:val="both"/>
        <w:rPr>
          <w:rFonts w:asciiTheme="minorHAnsi" w:hAnsiTheme="minorHAnsi" w:cstheme="minorHAnsi"/>
          <w:sz w:val="16"/>
          <w:szCs w:val="16"/>
        </w:rPr>
      </w:pPr>
      <w:r w:rsidRPr="00816118">
        <w:rPr>
          <w:rStyle w:val="Refdenotaderodap"/>
          <w:rFonts w:asciiTheme="minorHAnsi" w:hAnsiTheme="minorHAnsi" w:cstheme="minorHAnsi"/>
          <w:sz w:val="16"/>
          <w:szCs w:val="16"/>
        </w:rPr>
        <w:footnoteRef/>
      </w:r>
      <w:r w:rsidRPr="00816118">
        <w:rPr>
          <w:rFonts w:asciiTheme="minorHAnsi" w:hAnsiTheme="minorHAnsi" w:cstheme="minorHAnsi"/>
          <w:sz w:val="16"/>
          <w:szCs w:val="16"/>
        </w:rPr>
        <w:t xml:space="preserve"> </w:t>
      </w:r>
      <w:r w:rsidR="00F363C3" w:rsidRPr="00816118">
        <w:rPr>
          <w:rFonts w:asciiTheme="minorHAnsi" w:hAnsiTheme="minorHAnsi" w:cstheme="minorHAnsi"/>
          <w:sz w:val="16"/>
          <w:szCs w:val="16"/>
        </w:rPr>
        <w:t xml:space="preserve">Cf. </w:t>
      </w:r>
      <w:r w:rsidRPr="00816118">
        <w:rPr>
          <w:rFonts w:asciiTheme="minorHAnsi" w:hAnsiTheme="minorHAnsi" w:cstheme="minorHAnsi"/>
          <w:sz w:val="16"/>
          <w:szCs w:val="16"/>
        </w:rPr>
        <w:t xml:space="preserve">Appelbaum PS. «Physician-Assisted Death for Patients With Mental Disorders-Reasons for Concern». </w:t>
      </w:r>
      <w:r w:rsidRPr="00816118">
        <w:rPr>
          <w:rFonts w:asciiTheme="minorHAnsi" w:hAnsiTheme="minorHAnsi" w:cstheme="minorHAnsi"/>
          <w:i/>
          <w:sz w:val="16"/>
          <w:szCs w:val="16"/>
        </w:rPr>
        <w:t>in JAMA Psychiatry</w:t>
      </w:r>
      <w:r w:rsidRPr="00816118">
        <w:rPr>
          <w:rFonts w:asciiTheme="minorHAnsi" w:hAnsiTheme="minorHAnsi" w:cstheme="minorHAnsi"/>
          <w:sz w:val="16"/>
          <w:szCs w:val="16"/>
        </w:rPr>
        <w:t>. 2016 Feb 10. doi:10.1001/jamapsychiatry.2015.2890. [Epub ahead of print].</w:t>
      </w:r>
    </w:p>
  </w:footnote>
  <w:footnote w:id="18">
    <w:p w:rsidR="00834CEF" w:rsidRPr="00816118" w:rsidRDefault="00834CEF" w:rsidP="00BD00D9">
      <w:pPr>
        <w:pStyle w:val="Textodenotaderodap"/>
        <w:jc w:val="both"/>
        <w:rPr>
          <w:rFonts w:asciiTheme="minorHAnsi" w:hAnsiTheme="minorHAnsi" w:cstheme="minorHAnsi"/>
          <w:sz w:val="16"/>
          <w:szCs w:val="16"/>
        </w:rPr>
      </w:pPr>
      <w:r w:rsidRPr="00816118">
        <w:rPr>
          <w:rStyle w:val="Refdenotaderodap"/>
          <w:rFonts w:asciiTheme="minorHAnsi" w:hAnsiTheme="minorHAnsi" w:cstheme="minorHAnsi"/>
          <w:sz w:val="16"/>
          <w:szCs w:val="16"/>
        </w:rPr>
        <w:footnoteRef/>
      </w:r>
      <w:r w:rsidRPr="00816118">
        <w:rPr>
          <w:rFonts w:asciiTheme="minorHAnsi" w:hAnsiTheme="minorHAnsi" w:cstheme="minorHAnsi"/>
          <w:sz w:val="16"/>
          <w:szCs w:val="16"/>
        </w:rPr>
        <w:t xml:space="preserve"> </w:t>
      </w:r>
      <w:r w:rsidR="00F363C3" w:rsidRPr="00816118">
        <w:rPr>
          <w:rFonts w:asciiTheme="minorHAnsi" w:hAnsiTheme="minorHAnsi" w:cstheme="minorHAnsi"/>
          <w:sz w:val="16"/>
          <w:szCs w:val="16"/>
        </w:rPr>
        <w:t xml:space="preserve">Cf. </w:t>
      </w:r>
      <w:hyperlink r:id="rId3" w:history="1">
        <w:r w:rsidRPr="00816118">
          <w:rPr>
            <w:rStyle w:val="Hiperligao"/>
            <w:rFonts w:asciiTheme="minorHAnsi" w:hAnsiTheme="minorHAnsi" w:cstheme="minorHAnsi"/>
            <w:color w:val="auto"/>
            <w:sz w:val="16"/>
            <w:szCs w:val="16"/>
            <w:u w:val="none"/>
          </w:rPr>
          <w:t>http://www.who.int/cancer/palliative/es/</w:t>
        </w:r>
      </w:hyperlink>
      <w:r w:rsidRPr="00816118">
        <w:rPr>
          <w:rFonts w:asciiTheme="minorHAnsi" w:hAnsiTheme="minorHAnsi" w:cstheme="minorHAnsi"/>
          <w:sz w:val="16"/>
          <w:szCs w:val="16"/>
        </w:rPr>
        <w:t xml:space="preserve"> (acedido em 18-02-2016).</w:t>
      </w:r>
    </w:p>
  </w:footnote>
  <w:footnote w:id="19">
    <w:p w:rsidR="00834CEF" w:rsidRPr="00816118" w:rsidRDefault="00834CEF" w:rsidP="00BD00D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  <w:r w:rsidRPr="00816118">
        <w:rPr>
          <w:rStyle w:val="Refdenotaderodap"/>
          <w:rFonts w:asciiTheme="minorHAnsi" w:hAnsiTheme="minorHAnsi" w:cstheme="minorHAnsi"/>
          <w:sz w:val="16"/>
          <w:szCs w:val="16"/>
        </w:rPr>
        <w:footnoteRef/>
      </w:r>
      <w:r w:rsidRPr="00816118">
        <w:rPr>
          <w:rFonts w:asciiTheme="minorHAnsi" w:hAnsiTheme="minorHAnsi" w:cstheme="minorHAnsi"/>
          <w:sz w:val="16"/>
          <w:szCs w:val="16"/>
        </w:rPr>
        <w:t xml:space="preserve"> </w:t>
      </w:r>
      <w:r w:rsidR="00614B98" w:rsidRPr="00816118">
        <w:rPr>
          <w:rFonts w:asciiTheme="minorHAnsi" w:hAnsiTheme="minorHAnsi" w:cstheme="minorHAnsi"/>
          <w:sz w:val="16"/>
          <w:szCs w:val="16"/>
        </w:rPr>
        <w:t xml:space="preserve">Cf. </w:t>
      </w:r>
      <w:r w:rsidRPr="00816118">
        <w:rPr>
          <w:rFonts w:asciiTheme="minorHAnsi" w:hAnsiTheme="minorHAnsi" w:cstheme="minorHAnsi"/>
          <w:sz w:val="16"/>
          <w:szCs w:val="16"/>
        </w:rPr>
        <w:t xml:space="preserve">Cherny NI and Radbruch L., «European Association for Palliative Care (EAPC) recommended framework for the use of sedation in palliative care». </w:t>
      </w:r>
      <w:r w:rsidRPr="00816118">
        <w:rPr>
          <w:rFonts w:asciiTheme="minorHAnsi" w:hAnsiTheme="minorHAnsi" w:cstheme="minorHAnsi"/>
          <w:i/>
          <w:iCs/>
          <w:sz w:val="16"/>
          <w:szCs w:val="16"/>
        </w:rPr>
        <w:t xml:space="preserve">Palliat Med </w:t>
      </w:r>
      <w:r w:rsidRPr="00816118">
        <w:rPr>
          <w:rFonts w:asciiTheme="minorHAnsi" w:hAnsiTheme="minorHAnsi" w:cstheme="minorHAnsi"/>
          <w:sz w:val="16"/>
          <w:szCs w:val="16"/>
        </w:rPr>
        <w:t xml:space="preserve">2009; 23: 581–593.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3D6A1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0F95F95"/>
    <w:multiLevelType w:val="hybridMultilevel"/>
    <w:tmpl w:val="E5AA6706"/>
    <w:lvl w:ilvl="0" w:tplc="B95EF98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720" w:hanging="360"/>
      </w:pPr>
    </w:lvl>
    <w:lvl w:ilvl="2" w:tplc="0816001B" w:tentative="1">
      <w:start w:val="1"/>
      <w:numFmt w:val="lowerRoman"/>
      <w:lvlText w:val="%3."/>
      <w:lvlJc w:val="right"/>
      <w:pPr>
        <w:ind w:left="1440" w:hanging="180"/>
      </w:pPr>
    </w:lvl>
    <w:lvl w:ilvl="3" w:tplc="0816000F" w:tentative="1">
      <w:start w:val="1"/>
      <w:numFmt w:val="decimal"/>
      <w:lvlText w:val="%4."/>
      <w:lvlJc w:val="left"/>
      <w:pPr>
        <w:ind w:left="2160" w:hanging="360"/>
      </w:pPr>
    </w:lvl>
    <w:lvl w:ilvl="4" w:tplc="08160019" w:tentative="1">
      <w:start w:val="1"/>
      <w:numFmt w:val="lowerLetter"/>
      <w:lvlText w:val="%5."/>
      <w:lvlJc w:val="left"/>
      <w:pPr>
        <w:ind w:left="2880" w:hanging="360"/>
      </w:pPr>
    </w:lvl>
    <w:lvl w:ilvl="5" w:tplc="0816001B" w:tentative="1">
      <w:start w:val="1"/>
      <w:numFmt w:val="lowerRoman"/>
      <w:lvlText w:val="%6."/>
      <w:lvlJc w:val="right"/>
      <w:pPr>
        <w:ind w:left="3600" w:hanging="180"/>
      </w:pPr>
    </w:lvl>
    <w:lvl w:ilvl="6" w:tplc="0816000F" w:tentative="1">
      <w:start w:val="1"/>
      <w:numFmt w:val="decimal"/>
      <w:lvlText w:val="%7."/>
      <w:lvlJc w:val="left"/>
      <w:pPr>
        <w:ind w:left="4320" w:hanging="360"/>
      </w:pPr>
    </w:lvl>
    <w:lvl w:ilvl="7" w:tplc="08160019" w:tentative="1">
      <w:start w:val="1"/>
      <w:numFmt w:val="lowerLetter"/>
      <w:lvlText w:val="%8."/>
      <w:lvlJc w:val="left"/>
      <w:pPr>
        <w:ind w:left="5040" w:hanging="360"/>
      </w:pPr>
    </w:lvl>
    <w:lvl w:ilvl="8" w:tplc="08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14135011"/>
    <w:multiLevelType w:val="hybridMultilevel"/>
    <w:tmpl w:val="CF349CE2"/>
    <w:lvl w:ilvl="0" w:tplc="6BECB01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3AF4675A"/>
    <w:multiLevelType w:val="hybridMultilevel"/>
    <w:tmpl w:val="6BA4F18C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2710172"/>
    <w:multiLevelType w:val="hybridMultilevel"/>
    <w:tmpl w:val="4A4EFDA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6D731D"/>
    <w:multiLevelType w:val="hybridMultilevel"/>
    <w:tmpl w:val="C4268490"/>
    <w:lvl w:ilvl="0" w:tplc="0816000F">
      <w:start w:val="1"/>
      <w:numFmt w:val="decimal"/>
      <w:lvlText w:val="%1."/>
      <w:lvlJc w:val="left"/>
      <w:pPr>
        <w:ind w:left="1287" w:hanging="360"/>
      </w:pPr>
    </w:lvl>
    <w:lvl w:ilvl="1" w:tplc="08160019" w:tentative="1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1"/>
  </w:num>
  <w:num w:numId="3">
    <w:abstractNumId w:val="1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567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3C18"/>
    <w:rsid w:val="00010B6D"/>
    <w:rsid w:val="000113E3"/>
    <w:rsid w:val="00014C45"/>
    <w:rsid w:val="00023EA0"/>
    <w:rsid w:val="0006339D"/>
    <w:rsid w:val="00064E4E"/>
    <w:rsid w:val="00067071"/>
    <w:rsid w:val="000747CA"/>
    <w:rsid w:val="000837AA"/>
    <w:rsid w:val="000849BC"/>
    <w:rsid w:val="000935CA"/>
    <w:rsid w:val="000A15BC"/>
    <w:rsid w:val="000A51DC"/>
    <w:rsid w:val="000B2522"/>
    <w:rsid w:val="000B2D4E"/>
    <w:rsid w:val="000C2E2C"/>
    <w:rsid w:val="000C3FAB"/>
    <w:rsid w:val="000C5723"/>
    <w:rsid w:val="000C5D5C"/>
    <w:rsid w:val="000C6E0E"/>
    <w:rsid w:val="000D3A24"/>
    <w:rsid w:val="000E1C2E"/>
    <w:rsid w:val="0012043A"/>
    <w:rsid w:val="001248DE"/>
    <w:rsid w:val="00130E5E"/>
    <w:rsid w:val="001552FA"/>
    <w:rsid w:val="0016312D"/>
    <w:rsid w:val="001764C2"/>
    <w:rsid w:val="00176DE2"/>
    <w:rsid w:val="001800BE"/>
    <w:rsid w:val="00196847"/>
    <w:rsid w:val="001A3AE1"/>
    <w:rsid w:val="001A6339"/>
    <w:rsid w:val="001B0999"/>
    <w:rsid w:val="001C01BA"/>
    <w:rsid w:val="001C7A97"/>
    <w:rsid w:val="001D1244"/>
    <w:rsid w:val="001E46B2"/>
    <w:rsid w:val="001E761F"/>
    <w:rsid w:val="001F6357"/>
    <w:rsid w:val="002105F6"/>
    <w:rsid w:val="00217E00"/>
    <w:rsid w:val="002248A8"/>
    <w:rsid w:val="00226279"/>
    <w:rsid w:val="0024493E"/>
    <w:rsid w:val="002469C1"/>
    <w:rsid w:val="00252470"/>
    <w:rsid w:val="00265211"/>
    <w:rsid w:val="002706B3"/>
    <w:rsid w:val="00281BBB"/>
    <w:rsid w:val="00292FC3"/>
    <w:rsid w:val="00293108"/>
    <w:rsid w:val="00295098"/>
    <w:rsid w:val="002C23A4"/>
    <w:rsid w:val="002C3161"/>
    <w:rsid w:val="002C5EBF"/>
    <w:rsid w:val="002C695F"/>
    <w:rsid w:val="002D317D"/>
    <w:rsid w:val="002D66B9"/>
    <w:rsid w:val="002E3BA0"/>
    <w:rsid w:val="002E579D"/>
    <w:rsid w:val="00301E1F"/>
    <w:rsid w:val="00303943"/>
    <w:rsid w:val="00311F1E"/>
    <w:rsid w:val="00313FFA"/>
    <w:rsid w:val="003254B6"/>
    <w:rsid w:val="0033317F"/>
    <w:rsid w:val="00335285"/>
    <w:rsid w:val="00335C3D"/>
    <w:rsid w:val="00343B9B"/>
    <w:rsid w:val="00350789"/>
    <w:rsid w:val="0035131E"/>
    <w:rsid w:val="00356D69"/>
    <w:rsid w:val="003613A8"/>
    <w:rsid w:val="00361A49"/>
    <w:rsid w:val="00367013"/>
    <w:rsid w:val="0036751D"/>
    <w:rsid w:val="00370DF7"/>
    <w:rsid w:val="003765EC"/>
    <w:rsid w:val="003811CA"/>
    <w:rsid w:val="00381B43"/>
    <w:rsid w:val="00384437"/>
    <w:rsid w:val="0038652E"/>
    <w:rsid w:val="003867B1"/>
    <w:rsid w:val="0038735B"/>
    <w:rsid w:val="00391AFD"/>
    <w:rsid w:val="003A22B8"/>
    <w:rsid w:val="003A50F2"/>
    <w:rsid w:val="003A78F3"/>
    <w:rsid w:val="003C6A65"/>
    <w:rsid w:val="003E4A5E"/>
    <w:rsid w:val="004047D4"/>
    <w:rsid w:val="004140D3"/>
    <w:rsid w:val="00426DAC"/>
    <w:rsid w:val="00432A34"/>
    <w:rsid w:val="00434019"/>
    <w:rsid w:val="00436232"/>
    <w:rsid w:val="00442E8D"/>
    <w:rsid w:val="00444904"/>
    <w:rsid w:val="00456939"/>
    <w:rsid w:val="00462E57"/>
    <w:rsid w:val="004652EA"/>
    <w:rsid w:val="00465956"/>
    <w:rsid w:val="0046700F"/>
    <w:rsid w:val="00471AEF"/>
    <w:rsid w:val="00475933"/>
    <w:rsid w:val="00475A04"/>
    <w:rsid w:val="00484F37"/>
    <w:rsid w:val="00486194"/>
    <w:rsid w:val="004A10C3"/>
    <w:rsid w:val="004A3A9C"/>
    <w:rsid w:val="004A3E5D"/>
    <w:rsid w:val="004A4C8D"/>
    <w:rsid w:val="004A6898"/>
    <w:rsid w:val="004A6BEB"/>
    <w:rsid w:val="004B0561"/>
    <w:rsid w:val="004C1E26"/>
    <w:rsid w:val="004C2D20"/>
    <w:rsid w:val="004D0CAD"/>
    <w:rsid w:val="004D275C"/>
    <w:rsid w:val="004D28BF"/>
    <w:rsid w:val="004E04E1"/>
    <w:rsid w:val="004E2ECE"/>
    <w:rsid w:val="004E3BA2"/>
    <w:rsid w:val="004F41A8"/>
    <w:rsid w:val="004F42DF"/>
    <w:rsid w:val="004F4C5C"/>
    <w:rsid w:val="004F5C72"/>
    <w:rsid w:val="00503FCC"/>
    <w:rsid w:val="00507230"/>
    <w:rsid w:val="00507693"/>
    <w:rsid w:val="00520783"/>
    <w:rsid w:val="00523A27"/>
    <w:rsid w:val="00531262"/>
    <w:rsid w:val="00531EE1"/>
    <w:rsid w:val="00540320"/>
    <w:rsid w:val="005456BD"/>
    <w:rsid w:val="00551E4A"/>
    <w:rsid w:val="00556DFA"/>
    <w:rsid w:val="00556F83"/>
    <w:rsid w:val="005621BA"/>
    <w:rsid w:val="00562ED0"/>
    <w:rsid w:val="005767A3"/>
    <w:rsid w:val="00581A8A"/>
    <w:rsid w:val="00582197"/>
    <w:rsid w:val="005902FB"/>
    <w:rsid w:val="00592BC2"/>
    <w:rsid w:val="0059432C"/>
    <w:rsid w:val="0059540D"/>
    <w:rsid w:val="005A3113"/>
    <w:rsid w:val="005A6E2E"/>
    <w:rsid w:val="005B55A7"/>
    <w:rsid w:val="005C1C81"/>
    <w:rsid w:val="005C4406"/>
    <w:rsid w:val="005C5EA6"/>
    <w:rsid w:val="005D2E79"/>
    <w:rsid w:val="00611322"/>
    <w:rsid w:val="00614B98"/>
    <w:rsid w:val="006170EF"/>
    <w:rsid w:val="00623218"/>
    <w:rsid w:val="00623F4D"/>
    <w:rsid w:val="00626E57"/>
    <w:rsid w:val="00627DD7"/>
    <w:rsid w:val="00631AB9"/>
    <w:rsid w:val="00640A9A"/>
    <w:rsid w:val="00641340"/>
    <w:rsid w:val="00643032"/>
    <w:rsid w:val="00646AB1"/>
    <w:rsid w:val="00650F07"/>
    <w:rsid w:val="00660958"/>
    <w:rsid w:val="00663A64"/>
    <w:rsid w:val="006660F4"/>
    <w:rsid w:val="006853FA"/>
    <w:rsid w:val="006917EB"/>
    <w:rsid w:val="00693B38"/>
    <w:rsid w:val="00694A44"/>
    <w:rsid w:val="006956A4"/>
    <w:rsid w:val="006B4A22"/>
    <w:rsid w:val="006C409A"/>
    <w:rsid w:val="006D0F56"/>
    <w:rsid w:val="006E18D1"/>
    <w:rsid w:val="006E19A2"/>
    <w:rsid w:val="006E7990"/>
    <w:rsid w:val="006F2451"/>
    <w:rsid w:val="00713AEB"/>
    <w:rsid w:val="00720988"/>
    <w:rsid w:val="007372AF"/>
    <w:rsid w:val="00740C0B"/>
    <w:rsid w:val="00747176"/>
    <w:rsid w:val="00754FBC"/>
    <w:rsid w:val="00756BFE"/>
    <w:rsid w:val="00762D75"/>
    <w:rsid w:val="00775B7E"/>
    <w:rsid w:val="00783286"/>
    <w:rsid w:val="00785A2A"/>
    <w:rsid w:val="00787991"/>
    <w:rsid w:val="00793F1C"/>
    <w:rsid w:val="007948C7"/>
    <w:rsid w:val="0079512B"/>
    <w:rsid w:val="0079528B"/>
    <w:rsid w:val="007A0462"/>
    <w:rsid w:val="007A1403"/>
    <w:rsid w:val="007B00B6"/>
    <w:rsid w:val="007B0F8E"/>
    <w:rsid w:val="007B6486"/>
    <w:rsid w:val="007C14F5"/>
    <w:rsid w:val="007C1E9B"/>
    <w:rsid w:val="007D09DA"/>
    <w:rsid w:val="007D2BF5"/>
    <w:rsid w:val="007D51D1"/>
    <w:rsid w:val="007D720E"/>
    <w:rsid w:val="008038E4"/>
    <w:rsid w:val="0080621B"/>
    <w:rsid w:val="008111B5"/>
    <w:rsid w:val="00813143"/>
    <w:rsid w:val="00814908"/>
    <w:rsid w:val="00816118"/>
    <w:rsid w:val="00825E42"/>
    <w:rsid w:val="00834CEF"/>
    <w:rsid w:val="008466B7"/>
    <w:rsid w:val="00852C2F"/>
    <w:rsid w:val="008538EF"/>
    <w:rsid w:val="00865076"/>
    <w:rsid w:val="00880C58"/>
    <w:rsid w:val="00880DEA"/>
    <w:rsid w:val="00880E5D"/>
    <w:rsid w:val="00882732"/>
    <w:rsid w:val="008A3D8D"/>
    <w:rsid w:val="008B7006"/>
    <w:rsid w:val="008B7EFB"/>
    <w:rsid w:val="008C3603"/>
    <w:rsid w:val="008C53FD"/>
    <w:rsid w:val="008D1776"/>
    <w:rsid w:val="008E2A1F"/>
    <w:rsid w:val="008E7041"/>
    <w:rsid w:val="008F020D"/>
    <w:rsid w:val="008F06A8"/>
    <w:rsid w:val="00900C26"/>
    <w:rsid w:val="009079F5"/>
    <w:rsid w:val="00915E10"/>
    <w:rsid w:val="00922B3A"/>
    <w:rsid w:val="00925FDF"/>
    <w:rsid w:val="00926292"/>
    <w:rsid w:val="00934EFA"/>
    <w:rsid w:val="0093713E"/>
    <w:rsid w:val="009408B1"/>
    <w:rsid w:val="00941202"/>
    <w:rsid w:val="009430F5"/>
    <w:rsid w:val="00947B0C"/>
    <w:rsid w:val="009507C6"/>
    <w:rsid w:val="00954172"/>
    <w:rsid w:val="00954188"/>
    <w:rsid w:val="009557C7"/>
    <w:rsid w:val="009609DD"/>
    <w:rsid w:val="00961AC2"/>
    <w:rsid w:val="009646EF"/>
    <w:rsid w:val="00994C02"/>
    <w:rsid w:val="009A42B3"/>
    <w:rsid w:val="009A5D08"/>
    <w:rsid w:val="009A645C"/>
    <w:rsid w:val="009A7B65"/>
    <w:rsid w:val="009B47CA"/>
    <w:rsid w:val="009C0C43"/>
    <w:rsid w:val="009C301E"/>
    <w:rsid w:val="009C60DC"/>
    <w:rsid w:val="009D041D"/>
    <w:rsid w:val="009D1C9D"/>
    <w:rsid w:val="009D44D4"/>
    <w:rsid w:val="009F5B8F"/>
    <w:rsid w:val="009F6F5B"/>
    <w:rsid w:val="00A0585F"/>
    <w:rsid w:val="00A15E38"/>
    <w:rsid w:val="00A2193C"/>
    <w:rsid w:val="00A23CF8"/>
    <w:rsid w:val="00A44060"/>
    <w:rsid w:val="00A51E1B"/>
    <w:rsid w:val="00A61F8D"/>
    <w:rsid w:val="00A6589B"/>
    <w:rsid w:val="00A70CE7"/>
    <w:rsid w:val="00A7232F"/>
    <w:rsid w:val="00A72C0F"/>
    <w:rsid w:val="00A730FF"/>
    <w:rsid w:val="00A773EB"/>
    <w:rsid w:val="00A910D0"/>
    <w:rsid w:val="00A94911"/>
    <w:rsid w:val="00A9743A"/>
    <w:rsid w:val="00A97492"/>
    <w:rsid w:val="00AA31A6"/>
    <w:rsid w:val="00AC079D"/>
    <w:rsid w:val="00AC3399"/>
    <w:rsid w:val="00AC3686"/>
    <w:rsid w:val="00AC3772"/>
    <w:rsid w:val="00AC76F4"/>
    <w:rsid w:val="00AD2569"/>
    <w:rsid w:val="00AD32E2"/>
    <w:rsid w:val="00AD5B0D"/>
    <w:rsid w:val="00AE0F5A"/>
    <w:rsid w:val="00B12E80"/>
    <w:rsid w:val="00B140DA"/>
    <w:rsid w:val="00B15E8C"/>
    <w:rsid w:val="00B20F09"/>
    <w:rsid w:val="00B35045"/>
    <w:rsid w:val="00B554F1"/>
    <w:rsid w:val="00B577F3"/>
    <w:rsid w:val="00B62774"/>
    <w:rsid w:val="00B64BFC"/>
    <w:rsid w:val="00B7098A"/>
    <w:rsid w:val="00B738A3"/>
    <w:rsid w:val="00B77410"/>
    <w:rsid w:val="00B77F53"/>
    <w:rsid w:val="00B81E26"/>
    <w:rsid w:val="00B93C18"/>
    <w:rsid w:val="00B958CB"/>
    <w:rsid w:val="00B9781E"/>
    <w:rsid w:val="00BA74F4"/>
    <w:rsid w:val="00BB1495"/>
    <w:rsid w:val="00BC025D"/>
    <w:rsid w:val="00BC7A48"/>
    <w:rsid w:val="00BD00D9"/>
    <w:rsid w:val="00BD1309"/>
    <w:rsid w:val="00BE12C9"/>
    <w:rsid w:val="00BE679A"/>
    <w:rsid w:val="00BF535B"/>
    <w:rsid w:val="00BF6398"/>
    <w:rsid w:val="00C043D7"/>
    <w:rsid w:val="00C11302"/>
    <w:rsid w:val="00C1364C"/>
    <w:rsid w:val="00C207CE"/>
    <w:rsid w:val="00C2337D"/>
    <w:rsid w:val="00C3700C"/>
    <w:rsid w:val="00C4419F"/>
    <w:rsid w:val="00C45495"/>
    <w:rsid w:val="00C5483C"/>
    <w:rsid w:val="00C54B9C"/>
    <w:rsid w:val="00C63A85"/>
    <w:rsid w:val="00C7488C"/>
    <w:rsid w:val="00C75F29"/>
    <w:rsid w:val="00C8512C"/>
    <w:rsid w:val="00C94EEE"/>
    <w:rsid w:val="00C9772C"/>
    <w:rsid w:val="00CA52B7"/>
    <w:rsid w:val="00CA6123"/>
    <w:rsid w:val="00CB498B"/>
    <w:rsid w:val="00CC0C08"/>
    <w:rsid w:val="00CD54D2"/>
    <w:rsid w:val="00CE5532"/>
    <w:rsid w:val="00CF44AF"/>
    <w:rsid w:val="00D021A9"/>
    <w:rsid w:val="00D03529"/>
    <w:rsid w:val="00D21017"/>
    <w:rsid w:val="00D23091"/>
    <w:rsid w:val="00D276BE"/>
    <w:rsid w:val="00D30D33"/>
    <w:rsid w:val="00D4281D"/>
    <w:rsid w:val="00D44111"/>
    <w:rsid w:val="00D549F9"/>
    <w:rsid w:val="00D562CD"/>
    <w:rsid w:val="00D615A8"/>
    <w:rsid w:val="00D64B06"/>
    <w:rsid w:val="00D662C0"/>
    <w:rsid w:val="00D7113D"/>
    <w:rsid w:val="00D81167"/>
    <w:rsid w:val="00D8305F"/>
    <w:rsid w:val="00D86561"/>
    <w:rsid w:val="00DA682F"/>
    <w:rsid w:val="00DC0599"/>
    <w:rsid w:val="00DC3D3F"/>
    <w:rsid w:val="00DD4F00"/>
    <w:rsid w:val="00DE096C"/>
    <w:rsid w:val="00DE0AF1"/>
    <w:rsid w:val="00DE152B"/>
    <w:rsid w:val="00E10B37"/>
    <w:rsid w:val="00E14C92"/>
    <w:rsid w:val="00E17458"/>
    <w:rsid w:val="00E31973"/>
    <w:rsid w:val="00E451BF"/>
    <w:rsid w:val="00E56E61"/>
    <w:rsid w:val="00E66BC5"/>
    <w:rsid w:val="00E71724"/>
    <w:rsid w:val="00E73AF4"/>
    <w:rsid w:val="00E807A8"/>
    <w:rsid w:val="00E82D71"/>
    <w:rsid w:val="00E8361E"/>
    <w:rsid w:val="00E86EC3"/>
    <w:rsid w:val="00E95523"/>
    <w:rsid w:val="00EB3564"/>
    <w:rsid w:val="00EC07AF"/>
    <w:rsid w:val="00ED3633"/>
    <w:rsid w:val="00EE3A88"/>
    <w:rsid w:val="00EF0BC8"/>
    <w:rsid w:val="00F006AA"/>
    <w:rsid w:val="00F12613"/>
    <w:rsid w:val="00F15411"/>
    <w:rsid w:val="00F24AD8"/>
    <w:rsid w:val="00F363C3"/>
    <w:rsid w:val="00F430A8"/>
    <w:rsid w:val="00F4634E"/>
    <w:rsid w:val="00F46A99"/>
    <w:rsid w:val="00F50BDD"/>
    <w:rsid w:val="00F57F84"/>
    <w:rsid w:val="00F732C2"/>
    <w:rsid w:val="00F75F95"/>
    <w:rsid w:val="00F77BDC"/>
    <w:rsid w:val="00F8213B"/>
    <w:rsid w:val="00FA2F48"/>
    <w:rsid w:val="00FB110F"/>
    <w:rsid w:val="00FB3FC6"/>
    <w:rsid w:val="00FB6DFC"/>
    <w:rsid w:val="00FC4B1B"/>
    <w:rsid w:val="00FC4FEE"/>
    <w:rsid w:val="00FC7497"/>
    <w:rsid w:val="00FD0924"/>
    <w:rsid w:val="00FD1D46"/>
    <w:rsid w:val="00FD6B50"/>
    <w:rsid w:val="00FE073C"/>
    <w:rsid w:val="00FE1FBD"/>
    <w:rsid w:val="00FE72AB"/>
    <w:rsid w:val="00FF0AC0"/>
    <w:rsid w:val="00FF10A9"/>
    <w:rsid w:val="00FF7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B37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istaColorida-Cor11">
    <w:name w:val="Lista Colorida - Cor 11"/>
    <w:basedOn w:val="Normal"/>
    <w:uiPriority w:val="34"/>
    <w:qFormat/>
    <w:rsid w:val="000B2D4E"/>
    <w:pPr>
      <w:ind w:left="720"/>
      <w:contextualSpacing/>
    </w:pPr>
  </w:style>
  <w:style w:type="paragraph" w:styleId="Textodenotaderodap">
    <w:name w:val="footnote text"/>
    <w:basedOn w:val="Normal"/>
    <w:link w:val="TextodenotaderodapCarcter"/>
    <w:uiPriority w:val="99"/>
    <w:unhideWhenUsed/>
    <w:rsid w:val="007372AF"/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rsid w:val="007372AF"/>
  </w:style>
  <w:style w:type="character" w:styleId="Refdenotaderodap">
    <w:name w:val="footnote reference"/>
    <w:uiPriority w:val="99"/>
    <w:unhideWhenUsed/>
    <w:rsid w:val="007372AF"/>
    <w:rPr>
      <w:vertAlign w:val="superscript"/>
    </w:rPr>
  </w:style>
  <w:style w:type="character" w:styleId="Hiperligao">
    <w:name w:val="Hyperlink"/>
    <w:uiPriority w:val="99"/>
    <w:unhideWhenUsed/>
    <w:rsid w:val="009C301E"/>
    <w:rPr>
      <w:color w:val="0563C1"/>
      <w:u w:val="single"/>
    </w:rPr>
  </w:style>
  <w:style w:type="character" w:styleId="Hiperligaovisitada">
    <w:name w:val="FollowedHyperlink"/>
    <w:uiPriority w:val="99"/>
    <w:semiHidden/>
    <w:unhideWhenUsed/>
    <w:rsid w:val="00A730FF"/>
    <w:rPr>
      <w:color w:val="954F72"/>
      <w:u w:val="single"/>
    </w:rPr>
  </w:style>
  <w:style w:type="paragraph" w:styleId="NormalWeb">
    <w:name w:val="Normal (Web)"/>
    <w:basedOn w:val="Normal"/>
    <w:uiPriority w:val="99"/>
    <w:semiHidden/>
    <w:unhideWhenUsed/>
    <w:rsid w:val="009A42B3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character" w:styleId="Refdecomentrio">
    <w:name w:val="annotation reference"/>
    <w:uiPriority w:val="99"/>
    <w:semiHidden/>
    <w:unhideWhenUsed/>
    <w:rsid w:val="00793F1C"/>
    <w:rPr>
      <w:sz w:val="18"/>
      <w:szCs w:val="18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793F1C"/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793F1C"/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793F1C"/>
    <w:rPr>
      <w:b/>
      <w:bCs/>
      <w:sz w:val="20"/>
      <w:szCs w:val="20"/>
    </w:rPr>
  </w:style>
  <w:style w:type="character" w:customStyle="1" w:styleId="AssuntodecomentrioCarcter">
    <w:name w:val="Assunto de comentário Carácter"/>
    <w:link w:val="Assuntodecomentrio"/>
    <w:uiPriority w:val="99"/>
    <w:semiHidden/>
    <w:rsid w:val="00793F1C"/>
    <w:rPr>
      <w:b/>
      <w:bCs/>
      <w:sz w:val="20"/>
      <w:szCs w:val="2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93F1C"/>
    <w:rPr>
      <w:rFonts w:ascii="Times New Roman" w:hAnsi="Times New Roman"/>
      <w:sz w:val="18"/>
      <w:szCs w:val="18"/>
    </w:rPr>
  </w:style>
  <w:style w:type="character" w:customStyle="1" w:styleId="TextodebaloCarcter">
    <w:name w:val="Texto de balão Carácter"/>
    <w:link w:val="Textodebalo"/>
    <w:uiPriority w:val="99"/>
    <w:semiHidden/>
    <w:rsid w:val="00793F1C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130E5E"/>
    <w:pPr>
      <w:autoSpaceDE w:val="0"/>
      <w:autoSpaceDN w:val="0"/>
      <w:adjustRightInd w:val="0"/>
    </w:pPr>
    <w:rPr>
      <w:rFonts w:ascii="Shaker 2 Lancet Regular" w:hAnsi="Shaker 2 Lancet Regular" w:cs="Shaker 2 Lancet Regular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130E5E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130E5E"/>
    <w:rPr>
      <w:rFonts w:cs="Shaker 2 Lancet Regular"/>
      <w:b/>
      <w:bCs/>
      <w:color w:val="000000"/>
      <w:sz w:val="14"/>
      <w:szCs w:val="14"/>
    </w:rPr>
  </w:style>
  <w:style w:type="paragraph" w:styleId="Cabealho">
    <w:name w:val="header"/>
    <w:basedOn w:val="Normal"/>
    <w:link w:val="CabealhoCarcter"/>
    <w:uiPriority w:val="99"/>
    <w:semiHidden/>
    <w:unhideWhenUsed/>
    <w:rsid w:val="002E579D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2E579D"/>
    <w:rPr>
      <w:sz w:val="24"/>
      <w:szCs w:val="24"/>
      <w:lang w:eastAsia="en-US"/>
    </w:rPr>
  </w:style>
  <w:style w:type="paragraph" w:styleId="Rodap">
    <w:name w:val="footer"/>
    <w:basedOn w:val="Normal"/>
    <w:link w:val="RodapCarcter"/>
    <w:uiPriority w:val="99"/>
    <w:unhideWhenUsed/>
    <w:rsid w:val="002E579D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E579D"/>
    <w:rPr>
      <w:sz w:val="24"/>
      <w:szCs w:val="24"/>
      <w:lang w:eastAsia="en-US"/>
    </w:rPr>
  </w:style>
  <w:style w:type="paragraph" w:styleId="Reviso">
    <w:name w:val="Revision"/>
    <w:hidden/>
    <w:uiPriority w:val="99"/>
    <w:semiHidden/>
    <w:rsid w:val="0059540D"/>
    <w:rPr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2931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8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3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4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1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3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8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1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3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54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3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4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ho.int/cancer/palliative/es/" TargetMode="External"/><Relationship Id="rId2" Type="http://schemas.openxmlformats.org/officeDocument/2006/relationships/hyperlink" Target="https://www.ama-assn.org/ssl3/ecomm/PolicyFinderForm.pl?site=www.ama-assn.org&amp;uri=/resources/html/%20Policy%20Finder/policyfiles/HnE/H-140.952.HTM" TargetMode="External"/><Relationship Id="rId1" Type="http://schemas.openxmlformats.org/officeDocument/2006/relationships/hyperlink" Target="http://dx.doi.org/10.1016/S0140-6736(12)61034-4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ABBBA-C8C1-4979-9E55-465A680B2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11</Pages>
  <Words>5667</Words>
  <Characters>30607</Characters>
  <Application>Microsoft Office Word</Application>
  <DocSecurity>0</DocSecurity>
  <Lines>255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Conferência Episcopal Portuguesa</vt:lpstr>
    </vt:vector>
  </TitlesOfParts>
  <Company>CEP</Company>
  <LinksUpToDate>false</LinksUpToDate>
  <CharactersWithSpaces>36202</CharactersWithSpaces>
  <SharedDoc>false</SharedDoc>
  <HLinks>
    <vt:vector size="18" baseType="variant">
      <vt:variant>
        <vt:i4>4390924</vt:i4>
      </vt:variant>
      <vt:variant>
        <vt:i4>6</vt:i4>
      </vt:variant>
      <vt:variant>
        <vt:i4>0</vt:i4>
      </vt:variant>
      <vt:variant>
        <vt:i4>5</vt:i4>
      </vt:variant>
      <vt:variant>
        <vt:lpwstr>http://www.who.int/cancer/palliative/es/</vt:lpwstr>
      </vt:variant>
      <vt:variant>
        <vt:lpwstr/>
      </vt:variant>
      <vt:variant>
        <vt:i4>6815797</vt:i4>
      </vt:variant>
      <vt:variant>
        <vt:i4>3</vt:i4>
      </vt:variant>
      <vt:variant>
        <vt:i4>0</vt:i4>
      </vt:variant>
      <vt:variant>
        <vt:i4>5</vt:i4>
      </vt:variant>
      <vt:variant>
        <vt:lpwstr>https://www.ama-assn.org/ssl3/ecomm/PolicyFinderForm.pl?site=www.ama-assn.org&amp;uri=/resources/html/ Policy Finder/policyfiles/HnE/H-140.952.HTM</vt:lpwstr>
      </vt:variant>
      <vt:variant>
        <vt:lpwstr/>
      </vt:variant>
      <vt:variant>
        <vt:i4>4980742</vt:i4>
      </vt:variant>
      <vt:variant>
        <vt:i4>0</vt:i4>
      </vt:variant>
      <vt:variant>
        <vt:i4>0</vt:i4>
      </vt:variant>
      <vt:variant>
        <vt:i4>5</vt:i4>
      </vt:variant>
      <vt:variant>
        <vt:lpwstr>http://dx.doi.org/10.1016/S0140-6736(12)61034-41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Conferência Episcopal Portuguesa</dc:title>
  <dc:subject>Perguntas e respostas sobre a Eutanásia</dc:subject>
  <dc:creator>Conselho Permanente da CEP</dc:creator>
  <cp:lastModifiedBy>Manuel Barbosa</cp:lastModifiedBy>
  <cp:revision>16</cp:revision>
  <dcterms:created xsi:type="dcterms:W3CDTF">2016-03-13T20:33:00Z</dcterms:created>
  <dcterms:modified xsi:type="dcterms:W3CDTF">2019-08-22T17:19:00Z</dcterms:modified>
</cp:coreProperties>
</file>